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757" w:rsidRPr="00001159" w:rsidRDefault="00C11757" w:rsidP="00B85A3F">
      <w:pPr>
        <w:ind w:firstLine="0"/>
        <w:outlineLvl w:val="0"/>
        <w:rPr>
          <w:b/>
          <w:sz w:val="2"/>
          <w:szCs w:val="2"/>
        </w:rPr>
      </w:pPr>
    </w:p>
    <w:p w:rsidR="000228BE" w:rsidRPr="00F9212D" w:rsidRDefault="000228BE" w:rsidP="0004071D">
      <w:pPr>
        <w:spacing w:line="240" w:lineRule="auto"/>
        <w:ind w:firstLine="0"/>
        <w:jc w:val="center"/>
        <w:outlineLvl w:val="0"/>
        <w:rPr>
          <w:b/>
          <w:szCs w:val="28"/>
        </w:rPr>
      </w:pPr>
      <w:r w:rsidRPr="00F9212D">
        <w:rPr>
          <w:b/>
          <w:szCs w:val="28"/>
        </w:rPr>
        <w:t xml:space="preserve">О </w:t>
      </w:r>
      <w:r w:rsidR="0004071D">
        <w:rPr>
          <w:b/>
          <w:szCs w:val="28"/>
        </w:rPr>
        <w:t>нормативно-правовом регулировании наследственных правоотношений в Королевстве Бахрейн</w:t>
      </w:r>
      <w:r w:rsidR="005F3A35" w:rsidRPr="00F9212D">
        <w:rPr>
          <w:b/>
          <w:szCs w:val="28"/>
        </w:rPr>
        <w:t xml:space="preserve"> </w:t>
      </w:r>
    </w:p>
    <w:p w:rsidR="00C11757" w:rsidRDefault="00C11757" w:rsidP="00046E72">
      <w:pPr>
        <w:spacing w:line="240" w:lineRule="auto"/>
        <w:ind w:firstLine="0"/>
        <w:jc w:val="center"/>
        <w:outlineLvl w:val="0"/>
        <w:rPr>
          <w:b/>
          <w:szCs w:val="28"/>
        </w:rPr>
      </w:pPr>
      <w:r w:rsidRPr="00F9212D">
        <w:rPr>
          <w:b/>
          <w:szCs w:val="28"/>
        </w:rPr>
        <w:t>(</w:t>
      </w:r>
      <w:r w:rsidR="00046E72">
        <w:rPr>
          <w:b/>
          <w:szCs w:val="28"/>
        </w:rPr>
        <w:t>Информация</w:t>
      </w:r>
      <w:r w:rsidRPr="00F9212D">
        <w:rPr>
          <w:b/>
          <w:szCs w:val="28"/>
        </w:rPr>
        <w:t>)</w:t>
      </w:r>
      <w:bookmarkStart w:id="0" w:name="_GoBack"/>
      <w:bookmarkEnd w:id="0"/>
    </w:p>
    <w:p w:rsidR="00FC0EA5" w:rsidRPr="00747E81" w:rsidRDefault="00FC0EA5" w:rsidP="00F22D31">
      <w:pPr>
        <w:spacing w:line="240" w:lineRule="auto"/>
        <w:ind w:firstLine="0"/>
        <w:jc w:val="center"/>
        <w:outlineLvl w:val="0"/>
        <w:rPr>
          <w:b/>
          <w:sz w:val="36"/>
          <w:szCs w:val="36"/>
        </w:rPr>
      </w:pPr>
    </w:p>
    <w:p w:rsidR="00373951" w:rsidRDefault="00F55526" w:rsidP="00DE28A0">
      <w:pPr>
        <w:ind w:firstLine="567"/>
        <w:outlineLvl w:val="0"/>
        <w:rPr>
          <w:bCs/>
          <w:szCs w:val="28"/>
        </w:rPr>
      </w:pPr>
      <w:r>
        <w:rPr>
          <w:bCs/>
          <w:szCs w:val="28"/>
        </w:rPr>
        <w:t>Основными нормативно-правовыми актами, регулирующими вопросы наследования в Бахрейне</w:t>
      </w:r>
      <w:r w:rsidR="00290A4C">
        <w:rPr>
          <w:bCs/>
          <w:szCs w:val="28"/>
        </w:rPr>
        <w:t>,</w:t>
      </w:r>
      <w:r>
        <w:rPr>
          <w:bCs/>
          <w:szCs w:val="28"/>
        </w:rPr>
        <w:t xml:space="preserve"> являются Конституция Королевст</w:t>
      </w:r>
      <w:r w:rsidR="00373951">
        <w:rPr>
          <w:bCs/>
          <w:szCs w:val="28"/>
        </w:rPr>
        <w:t xml:space="preserve">ва Бахрейн, </w:t>
      </w:r>
      <w:r>
        <w:rPr>
          <w:bCs/>
          <w:szCs w:val="28"/>
        </w:rPr>
        <w:t>Гражданский кодекс</w:t>
      </w:r>
      <w:r w:rsidR="00373951">
        <w:rPr>
          <w:bCs/>
          <w:szCs w:val="28"/>
        </w:rPr>
        <w:t>, закон</w:t>
      </w:r>
      <w:r w:rsidR="00373951" w:rsidRPr="00373951">
        <w:rPr>
          <w:bCs/>
          <w:szCs w:val="28"/>
        </w:rPr>
        <w:t xml:space="preserve"> №</w:t>
      </w:r>
      <w:r w:rsidR="00373951">
        <w:rPr>
          <w:bCs/>
          <w:szCs w:val="28"/>
        </w:rPr>
        <w:t> 11 от 1971 г. «</w:t>
      </w:r>
      <w:r w:rsidR="00373951" w:rsidRPr="00373951">
        <w:rPr>
          <w:bCs/>
          <w:szCs w:val="28"/>
        </w:rPr>
        <w:t xml:space="preserve">О </w:t>
      </w:r>
      <w:r w:rsidR="004B3096">
        <w:rPr>
          <w:bCs/>
          <w:szCs w:val="28"/>
        </w:rPr>
        <w:t>порядке наследования</w:t>
      </w:r>
      <w:r w:rsidR="00373951" w:rsidRPr="00373951">
        <w:rPr>
          <w:bCs/>
          <w:szCs w:val="28"/>
        </w:rPr>
        <w:t xml:space="preserve"> иму</w:t>
      </w:r>
      <w:r w:rsidR="00373951">
        <w:rPr>
          <w:bCs/>
          <w:szCs w:val="28"/>
        </w:rPr>
        <w:t>щества</w:t>
      </w:r>
      <w:r w:rsidR="004B3096">
        <w:rPr>
          <w:bCs/>
          <w:szCs w:val="28"/>
        </w:rPr>
        <w:t xml:space="preserve"> в отношении</w:t>
      </w:r>
      <w:r w:rsidR="00373951">
        <w:rPr>
          <w:bCs/>
          <w:szCs w:val="28"/>
        </w:rPr>
        <w:t xml:space="preserve"> иностр</w:t>
      </w:r>
      <w:r w:rsidR="00290A4C">
        <w:rPr>
          <w:bCs/>
          <w:szCs w:val="28"/>
        </w:rPr>
        <w:t>анцев немусульман</w:t>
      </w:r>
      <w:r w:rsidR="00373951">
        <w:rPr>
          <w:bCs/>
          <w:szCs w:val="28"/>
        </w:rPr>
        <w:t xml:space="preserve">», другие законы и указы </w:t>
      </w:r>
      <w:r w:rsidR="00477A7E">
        <w:rPr>
          <w:bCs/>
          <w:szCs w:val="28"/>
        </w:rPr>
        <w:br/>
      </w:r>
      <w:r w:rsidR="00373951">
        <w:rPr>
          <w:bCs/>
          <w:szCs w:val="28"/>
        </w:rPr>
        <w:t>в области наследования и</w:t>
      </w:r>
      <w:r w:rsidR="00876AF8">
        <w:rPr>
          <w:bCs/>
          <w:szCs w:val="28"/>
        </w:rPr>
        <w:t xml:space="preserve"> действующие</w:t>
      </w:r>
      <w:r w:rsidR="00373951">
        <w:rPr>
          <w:bCs/>
          <w:szCs w:val="28"/>
        </w:rPr>
        <w:t xml:space="preserve"> поправки к ним, а также международные и двусторонние договоры Бахрейна.</w:t>
      </w:r>
    </w:p>
    <w:p w:rsidR="00F65D4D" w:rsidRDefault="00F65D4D" w:rsidP="00DE28A0">
      <w:pPr>
        <w:ind w:firstLine="567"/>
        <w:outlineLvl w:val="0"/>
        <w:rPr>
          <w:bCs/>
          <w:szCs w:val="28"/>
        </w:rPr>
      </w:pPr>
      <w:r>
        <w:rPr>
          <w:bCs/>
          <w:szCs w:val="28"/>
        </w:rPr>
        <w:t>Наследование в Бахрейне провозглашается гарантированным правом (ст.5 Конституции). Определение наследников, их наследственных долей</w:t>
      </w:r>
      <w:r w:rsidR="00BB5D36">
        <w:rPr>
          <w:bCs/>
          <w:szCs w:val="28"/>
        </w:rPr>
        <w:br/>
      </w:r>
      <w:r>
        <w:rPr>
          <w:bCs/>
          <w:szCs w:val="28"/>
        </w:rPr>
        <w:t>и процесс передачи имущества устанавливаются нормами шариата (ст.909 Гражданского кодекса).</w:t>
      </w:r>
    </w:p>
    <w:p w:rsidR="009B42FF" w:rsidRDefault="009B42FF" w:rsidP="00DE28A0">
      <w:pPr>
        <w:ind w:firstLine="567"/>
        <w:outlineLvl w:val="0"/>
        <w:rPr>
          <w:bCs/>
          <w:szCs w:val="28"/>
        </w:rPr>
      </w:pPr>
      <w:r>
        <w:rPr>
          <w:bCs/>
          <w:szCs w:val="28"/>
        </w:rPr>
        <w:t xml:space="preserve">Главную роль в вопросах наследования в Бахрейне играет религиозная принадлежность умершего и его родственников. В соответствии </w:t>
      </w:r>
      <w:r w:rsidR="00477A7E">
        <w:rPr>
          <w:bCs/>
          <w:szCs w:val="28"/>
        </w:rPr>
        <w:br/>
      </w:r>
      <w:r>
        <w:rPr>
          <w:bCs/>
          <w:szCs w:val="28"/>
        </w:rPr>
        <w:t xml:space="preserve">с законодательством о наследовании процедура получения наследства мусульманами (как резидентами Королевства, так и иностранцами) регулируется </w:t>
      </w:r>
      <w:r w:rsidRPr="00046E72">
        <w:rPr>
          <w:bCs/>
          <w:szCs w:val="28"/>
        </w:rPr>
        <w:t>принципами шариатского права</w:t>
      </w:r>
      <w:r>
        <w:rPr>
          <w:bCs/>
          <w:szCs w:val="28"/>
        </w:rPr>
        <w:t>, независимо от законов страны их гражданства</w:t>
      </w:r>
      <w:r w:rsidRPr="00046E72">
        <w:rPr>
          <w:bCs/>
          <w:szCs w:val="28"/>
        </w:rPr>
        <w:t>.</w:t>
      </w:r>
    </w:p>
    <w:p w:rsidR="0096344C" w:rsidRDefault="00233E8A" w:rsidP="00DE28A0">
      <w:pPr>
        <w:ind w:firstLine="567"/>
        <w:outlineLvl w:val="0"/>
        <w:rPr>
          <w:bCs/>
          <w:szCs w:val="28"/>
        </w:rPr>
      </w:pPr>
      <w:r w:rsidRPr="00233E8A">
        <w:rPr>
          <w:bCs/>
          <w:szCs w:val="28"/>
        </w:rPr>
        <w:t xml:space="preserve">Шариатский принцип наследования отдает предпочтение наследникам мужского пола. </w:t>
      </w:r>
      <w:r w:rsidR="006A3AA2">
        <w:rPr>
          <w:bCs/>
          <w:szCs w:val="28"/>
        </w:rPr>
        <w:t xml:space="preserve">При этом религиозные течения в исламе по-разному </w:t>
      </w:r>
      <w:r w:rsidR="00156048">
        <w:rPr>
          <w:bCs/>
          <w:szCs w:val="28"/>
        </w:rPr>
        <w:t>трактуют распределение долей наследуемого имущества.</w:t>
      </w:r>
      <w:r>
        <w:rPr>
          <w:bCs/>
          <w:szCs w:val="28"/>
        </w:rPr>
        <w:t xml:space="preserve"> </w:t>
      </w:r>
    </w:p>
    <w:p w:rsidR="000F58AB" w:rsidRDefault="000F58AB" w:rsidP="00DE28A0">
      <w:pPr>
        <w:ind w:firstLine="567"/>
        <w:outlineLvl w:val="0"/>
        <w:rPr>
          <w:bCs/>
          <w:szCs w:val="28"/>
        </w:rPr>
      </w:pPr>
      <w:r>
        <w:rPr>
          <w:bCs/>
          <w:szCs w:val="28"/>
        </w:rPr>
        <w:t>Процесс наследования зарубежной недвижимости для граждан Бахрейна регулируется, как правило, законодательством страны в которой находится данная собственность.</w:t>
      </w:r>
      <w:r w:rsidRPr="00046E72">
        <w:rPr>
          <w:bCs/>
          <w:szCs w:val="28"/>
        </w:rPr>
        <w:t xml:space="preserve"> </w:t>
      </w:r>
    </w:p>
    <w:p w:rsidR="0038102C" w:rsidRDefault="0096344C" w:rsidP="00DE28A0">
      <w:pPr>
        <w:ind w:firstLine="567"/>
        <w:outlineLvl w:val="0"/>
        <w:rPr>
          <w:bCs/>
          <w:szCs w:val="28"/>
        </w:rPr>
      </w:pPr>
      <w:r>
        <w:rPr>
          <w:bCs/>
          <w:szCs w:val="28"/>
        </w:rPr>
        <w:t>В</w:t>
      </w:r>
      <w:r w:rsidR="0068215D">
        <w:rPr>
          <w:bCs/>
          <w:szCs w:val="28"/>
        </w:rPr>
        <w:t xml:space="preserve"> отношении приверженцев других религий бахрейнское законодательство устанавливает процесс определения наследников</w:t>
      </w:r>
      <w:r w:rsidR="00477A7E">
        <w:rPr>
          <w:bCs/>
          <w:szCs w:val="28"/>
        </w:rPr>
        <w:br/>
      </w:r>
      <w:r w:rsidR="0068215D">
        <w:rPr>
          <w:bCs/>
          <w:szCs w:val="28"/>
        </w:rPr>
        <w:t xml:space="preserve">и передачи наследуемого имущества в соответствии с положениями страны умершего. </w:t>
      </w:r>
      <w:r w:rsidR="006D77EB">
        <w:rPr>
          <w:bCs/>
          <w:szCs w:val="28"/>
        </w:rPr>
        <w:t xml:space="preserve">Если законодательство страны гражданской принадлежности </w:t>
      </w:r>
      <w:r w:rsidR="00046E72" w:rsidRPr="00046E72">
        <w:rPr>
          <w:bCs/>
          <w:szCs w:val="28"/>
        </w:rPr>
        <w:t xml:space="preserve">покойного экспатрианта гласит, что применяется </w:t>
      </w:r>
      <w:r>
        <w:rPr>
          <w:bCs/>
          <w:szCs w:val="28"/>
        </w:rPr>
        <w:t>законодательство</w:t>
      </w:r>
      <w:r w:rsidR="00046E72" w:rsidRPr="00046E72">
        <w:rPr>
          <w:bCs/>
          <w:szCs w:val="28"/>
        </w:rPr>
        <w:t xml:space="preserve"> страны,</w:t>
      </w:r>
      <w:r w:rsidR="00477A7E">
        <w:rPr>
          <w:bCs/>
          <w:szCs w:val="28"/>
        </w:rPr>
        <w:br/>
      </w:r>
      <w:r w:rsidR="00046E72" w:rsidRPr="00046E72">
        <w:rPr>
          <w:bCs/>
          <w:szCs w:val="28"/>
        </w:rPr>
        <w:lastRenderedPageBreak/>
        <w:t>в которой находится имущество, то</w:t>
      </w:r>
      <w:r>
        <w:rPr>
          <w:bCs/>
          <w:szCs w:val="28"/>
        </w:rPr>
        <w:t xml:space="preserve"> в отношении расп</w:t>
      </w:r>
      <w:r w:rsidR="00A11789">
        <w:rPr>
          <w:bCs/>
          <w:szCs w:val="28"/>
        </w:rPr>
        <w:t>о</w:t>
      </w:r>
      <w:r>
        <w:rPr>
          <w:bCs/>
          <w:szCs w:val="28"/>
        </w:rPr>
        <w:t>лож</w:t>
      </w:r>
      <w:r w:rsidR="00A11789">
        <w:rPr>
          <w:bCs/>
          <w:szCs w:val="28"/>
        </w:rPr>
        <w:t>енной в Бахрейне собственности бахрейнские суды применяют нормы шариата.</w:t>
      </w:r>
      <w:r w:rsidR="00046E72" w:rsidRPr="00046E72">
        <w:rPr>
          <w:bCs/>
          <w:szCs w:val="28"/>
        </w:rPr>
        <w:t xml:space="preserve"> </w:t>
      </w:r>
      <w:r w:rsidR="00232DE2">
        <w:rPr>
          <w:bCs/>
          <w:szCs w:val="28"/>
        </w:rPr>
        <w:t xml:space="preserve">Вместе с </w:t>
      </w:r>
      <w:r w:rsidR="00232DE2" w:rsidRPr="00232DE2">
        <w:t>тем</w:t>
      </w:r>
      <w:r w:rsidR="00232DE2">
        <w:t xml:space="preserve">, </w:t>
      </w:r>
      <w:r w:rsidR="00A60CA8">
        <w:t xml:space="preserve">инстанции судебной системы Королевства </w:t>
      </w:r>
      <w:r w:rsidR="00232DE2">
        <w:rPr>
          <w:bCs/>
          <w:szCs w:val="28"/>
        </w:rPr>
        <w:t>п</w:t>
      </w:r>
      <w:r w:rsidR="00232DE2" w:rsidRPr="0094417B">
        <w:rPr>
          <w:bCs/>
          <w:szCs w:val="28"/>
        </w:rPr>
        <w:t>ринимают к рассмотрению должным образом оформленные и легализованные завещания других государств</w:t>
      </w:r>
      <w:r w:rsidR="00232DE2">
        <w:rPr>
          <w:bCs/>
          <w:szCs w:val="28"/>
        </w:rPr>
        <w:t xml:space="preserve">, </w:t>
      </w:r>
      <w:r w:rsidR="00606921">
        <w:rPr>
          <w:bCs/>
          <w:szCs w:val="28"/>
        </w:rPr>
        <w:t>а также завещания, составленные в бахрейнских нотариальных конторах</w:t>
      </w:r>
      <w:r w:rsidR="00232DE2" w:rsidRPr="0094417B">
        <w:rPr>
          <w:bCs/>
          <w:szCs w:val="28"/>
        </w:rPr>
        <w:t>.</w:t>
      </w:r>
    </w:p>
    <w:p w:rsidR="00240CE5" w:rsidRDefault="00240CE5" w:rsidP="00DE28A0">
      <w:pPr>
        <w:ind w:firstLine="708"/>
        <w:outlineLvl w:val="0"/>
        <w:rPr>
          <w:bCs/>
          <w:szCs w:val="28"/>
        </w:rPr>
      </w:pPr>
      <w:r w:rsidRPr="003E6449">
        <w:rPr>
          <w:bCs/>
          <w:szCs w:val="28"/>
        </w:rPr>
        <w:t xml:space="preserve">Если наследники не установлены, </w:t>
      </w:r>
      <w:r w:rsidR="00290A4C">
        <w:rPr>
          <w:bCs/>
          <w:szCs w:val="28"/>
        </w:rPr>
        <w:t xml:space="preserve">то </w:t>
      </w:r>
      <w:r w:rsidRPr="003E6449">
        <w:rPr>
          <w:bCs/>
          <w:szCs w:val="28"/>
        </w:rPr>
        <w:t>по решению суда имущество умершего выставляется на аукцион, а вырученные средства напр</w:t>
      </w:r>
      <w:r w:rsidR="00290A4C">
        <w:rPr>
          <w:bCs/>
          <w:szCs w:val="28"/>
        </w:rPr>
        <w:t>авляются</w:t>
      </w:r>
      <w:r w:rsidR="00477A7E">
        <w:rPr>
          <w:bCs/>
          <w:szCs w:val="28"/>
        </w:rPr>
        <w:br/>
      </w:r>
      <w:r w:rsidR="00290A4C">
        <w:rPr>
          <w:bCs/>
          <w:szCs w:val="28"/>
        </w:rPr>
        <w:t>в бюджет Королевства.</w:t>
      </w:r>
    </w:p>
    <w:p w:rsidR="0038102C" w:rsidRDefault="00290A4C" w:rsidP="00DE28A0">
      <w:pPr>
        <w:ind w:firstLine="708"/>
        <w:outlineLvl w:val="0"/>
        <w:rPr>
          <w:bCs/>
          <w:szCs w:val="28"/>
        </w:rPr>
      </w:pPr>
      <w:r>
        <w:rPr>
          <w:bCs/>
          <w:szCs w:val="28"/>
        </w:rPr>
        <w:t>Вопросы наследования</w:t>
      </w:r>
      <w:r w:rsidR="00F90FB4" w:rsidRPr="00F90FB4">
        <w:rPr>
          <w:bCs/>
          <w:szCs w:val="28"/>
        </w:rPr>
        <w:t xml:space="preserve"> в</w:t>
      </w:r>
      <w:r>
        <w:rPr>
          <w:bCs/>
          <w:szCs w:val="28"/>
        </w:rPr>
        <w:t xml:space="preserve"> Королевстве Бахрейн курирует</w:t>
      </w:r>
      <w:r w:rsidR="00F90FB4" w:rsidRPr="00F90FB4">
        <w:rPr>
          <w:bCs/>
          <w:szCs w:val="28"/>
        </w:rPr>
        <w:t xml:space="preserve"> Министерство юстиции, исламских дел и вакуфов Королевства. </w:t>
      </w:r>
      <w:r w:rsidR="0038102C" w:rsidRPr="00046E72">
        <w:rPr>
          <w:bCs/>
          <w:szCs w:val="28"/>
        </w:rPr>
        <w:t>В соответствии</w:t>
      </w:r>
      <w:r w:rsidR="00477A7E">
        <w:rPr>
          <w:bCs/>
          <w:szCs w:val="28"/>
        </w:rPr>
        <w:br/>
      </w:r>
      <w:r w:rsidR="0096344C">
        <w:rPr>
          <w:bCs/>
          <w:szCs w:val="28"/>
        </w:rPr>
        <w:t>с распределением</w:t>
      </w:r>
      <w:r w:rsidR="0038102C" w:rsidRPr="00046E72">
        <w:rPr>
          <w:bCs/>
          <w:szCs w:val="28"/>
        </w:rPr>
        <w:t xml:space="preserve"> судебных полномочий</w:t>
      </w:r>
      <w:r w:rsidR="00F90FB4">
        <w:rPr>
          <w:bCs/>
          <w:szCs w:val="28"/>
        </w:rPr>
        <w:t xml:space="preserve"> наследственные дела рассматриваются </w:t>
      </w:r>
      <w:r w:rsidR="0038102C" w:rsidRPr="00046E72">
        <w:rPr>
          <w:bCs/>
          <w:szCs w:val="28"/>
        </w:rPr>
        <w:t>шариатски</w:t>
      </w:r>
      <w:r w:rsidR="00F90FB4">
        <w:rPr>
          <w:bCs/>
          <w:szCs w:val="28"/>
        </w:rPr>
        <w:t>м</w:t>
      </w:r>
      <w:r w:rsidR="0038102C" w:rsidRPr="00046E72">
        <w:rPr>
          <w:bCs/>
          <w:szCs w:val="28"/>
        </w:rPr>
        <w:t xml:space="preserve"> суд</w:t>
      </w:r>
      <w:r w:rsidR="00F90FB4">
        <w:rPr>
          <w:bCs/>
          <w:szCs w:val="28"/>
        </w:rPr>
        <w:t>ом</w:t>
      </w:r>
      <w:r w:rsidR="0038102C" w:rsidRPr="00046E72">
        <w:rPr>
          <w:bCs/>
          <w:szCs w:val="28"/>
        </w:rPr>
        <w:t xml:space="preserve"> низшей инстанции</w:t>
      </w:r>
      <w:r w:rsidR="00F90FB4">
        <w:rPr>
          <w:bCs/>
          <w:szCs w:val="28"/>
        </w:rPr>
        <w:t>, а апелляции по ним – шариатским судом высшей инстанции</w:t>
      </w:r>
      <w:r w:rsidR="0038102C" w:rsidRPr="00046E72">
        <w:rPr>
          <w:bCs/>
          <w:szCs w:val="28"/>
        </w:rPr>
        <w:t>.</w:t>
      </w:r>
      <w:r w:rsidR="0038102C">
        <w:rPr>
          <w:bCs/>
          <w:szCs w:val="28"/>
        </w:rPr>
        <w:t xml:space="preserve"> Дела, связанные с наследо</w:t>
      </w:r>
      <w:r w:rsidR="00BB5D36">
        <w:rPr>
          <w:bCs/>
          <w:szCs w:val="28"/>
        </w:rPr>
        <w:t>ванием имущества в отношении не</w:t>
      </w:r>
      <w:r w:rsidR="0038102C">
        <w:rPr>
          <w:bCs/>
          <w:szCs w:val="28"/>
        </w:rPr>
        <w:t>мусульман, рассматривает Г</w:t>
      </w:r>
      <w:r w:rsidR="0038102C" w:rsidRPr="00046E72">
        <w:rPr>
          <w:bCs/>
          <w:szCs w:val="28"/>
        </w:rPr>
        <w:t>ражданский суд</w:t>
      </w:r>
      <w:r w:rsidR="0038102C">
        <w:rPr>
          <w:bCs/>
          <w:szCs w:val="28"/>
        </w:rPr>
        <w:t>.</w:t>
      </w:r>
      <w:r w:rsidR="0038102C" w:rsidRPr="00046E72">
        <w:rPr>
          <w:bCs/>
          <w:szCs w:val="28"/>
        </w:rPr>
        <w:t xml:space="preserve"> </w:t>
      </w:r>
    </w:p>
    <w:p w:rsidR="00240CE5" w:rsidRPr="00046E72" w:rsidRDefault="00240CE5" w:rsidP="00DE28A0">
      <w:pPr>
        <w:ind w:firstLine="708"/>
        <w:outlineLvl w:val="0"/>
        <w:rPr>
          <w:bCs/>
          <w:szCs w:val="28"/>
        </w:rPr>
      </w:pPr>
      <w:r>
        <w:rPr>
          <w:bCs/>
          <w:szCs w:val="28"/>
        </w:rPr>
        <w:t>Срок рассмотрения наследственных дел не регламентирован</w:t>
      </w:r>
      <w:r w:rsidR="00290A4C">
        <w:rPr>
          <w:bCs/>
          <w:szCs w:val="28"/>
        </w:rPr>
        <w:t>.</w:t>
      </w:r>
    </w:p>
    <w:p w:rsidR="00046E72" w:rsidRDefault="001C4D3D" w:rsidP="00DE28A0">
      <w:pPr>
        <w:ind w:firstLine="708"/>
        <w:outlineLvl w:val="0"/>
        <w:rPr>
          <w:bCs/>
          <w:szCs w:val="28"/>
        </w:rPr>
      </w:pPr>
      <w:r w:rsidRPr="001C4D3D">
        <w:rPr>
          <w:bCs/>
          <w:szCs w:val="28"/>
        </w:rPr>
        <w:t>Налог на наследуемое имущество в Королевстве не взимается,</w:t>
      </w:r>
      <w:r w:rsidR="007E63D6">
        <w:rPr>
          <w:bCs/>
          <w:szCs w:val="28"/>
        </w:rPr>
        <w:t xml:space="preserve"> однако с</w:t>
      </w:r>
      <w:r w:rsidR="007E63D6" w:rsidRPr="007E63D6">
        <w:rPr>
          <w:bCs/>
          <w:szCs w:val="28"/>
        </w:rPr>
        <w:t>уды могут вычитать из наследуемого имущества похоронн</w:t>
      </w:r>
      <w:r w:rsidR="00477A7E">
        <w:rPr>
          <w:bCs/>
          <w:szCs w:val="28"/>
        </w:rPr>
        <w:t xml:space="preserve">ые расходы </w:t>
      </w:r>
      <w:r w:rsidR="00477A7E">
        <w:rPr>
          <w:bCs/>
          <w:szCs w:val="28"/>
        </w:rPr>
        <w:br/>
      </w:r>
      <w:r w:rsidR="007E63D6">
        <w:rPr>
          <w:bCs/>
          <w:szCs w:val="28"/>
        </w:rPr>
        <w:t xml:space="preserve">и непогашенные долги. Кроме того, </w:t>
      </w:r>
      <w:r w:rsidRPr="001C4D3D">
        <w:rPr>
          <w:bCs/>
          <w:szCs w:val="28"/>
        </w:rPr>
        <w:t>действуют пошлины</w:t>
      </w:r>
      <w:r w:rsidR="00477A7E">
        <w:rPr>
          <w:bCs/>
          <w:szCs w:val="28"/>
        </w:rPr>
        <w:br/>
      </w:r>
      <w:r w:rsidRPr="001C4D3D">
        <w:rPr>
          <w:bCs/>
          <w:szCs w:val="28"/>
        </w:rPr>
        <w:t>по соответствующим государственным услугам</w:t>
      </w:r>
      <w:r w:rsidR="00D7779F">
        <w:rPr>
          <w:bCs/>
          <w:szCs w:val="28"/>
        </w:rPr>
        <w:t xml:space="preserve"> (например,</w:t>
      </w:r>
      <w:r w:rsidR="00477A7E">
        <w:rPr>
          <w:bCs/>
          <w:szCs w:val="28"/>
        </w:rPr>
        <w:t xml:space="preserve"> сбор</w:t>
      </w:r>
      <w:r w:rsidR="00477A7E">
        <w:rPr>
          <w:bCs/>
          <w:szCs w:val="28"/>
        </w:rPr>
        <w:br/>
      </w:r>
      <w:r w:rsidRPr="001C4D3D">
        <w:rPr>
          <w:bCs/>
          <w:szCs w:val="28"/>
        </w:rPr>
        <w:t xml:space="preserve">за оформление права собственности на </w:t>
      </w:r>
      <w:r w:rsidR="006A3AA2" w:rsidRPr="001C4D3D">
        <w:rPr>
          <w:bCs/>
          <w:szCs w:val="28"/>
        </w:rPr>
        <w:t>недвижимое</w:t>
      </w:r>
      <w:r w:rsidRPr="001C4D3D">
        <w:rPr>
          <w:bCs/>
          <w:szCs w:val="28"/>
        </w:rPr>
        <w:t xml:space="preserve"> имущество</w:t>
      </w:r>
      <w:r w:rsidR="00D7779F">
        <w:rPr>
          <w:bCs/>
          <w:szCs w:val="28"/>
        </w:rPr>
        <w:t>)</w:t>
      </w:r>
      <w:r w:rsidRPr="001C4D3D">
        <w:rPr>
          <w:bCs/>
          <w:szCs w:val="28"/>
        </w:rPr>
        <w:t>.</w:t>
      </w:r>
    </w:p>
    <w:p w:rsidR="003F3FA2" w:rsidRPr="008C274E" w:rsidRDefault="003F3FA2" w:rsidP="003F3FA2">
      <w:pPr>
        <w:pStyle w:val="a5"/>
        <w:rPr>
          <w:rFonts w:asciiTheme="majorBidi" w:hAnsiTheme="majorBidi" w:cstheme="majorBidi"/>
        </w:rPr>
      </w:pPr>
    </w:p>
    <w:sectPr w:rsidR="003F3FA2" w:rsidRPr="008C274E" w:rsidSect="00312A58">
      <w:headerReference w:type="default" r:id="rId8"/>
      <w:pgSz w:w="11906" w:h="16838"/>
      <w:pgMar w:top="1134" w:right="850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1099" w:rsidRDefault="00141099" w:rsidP="0047414C">
      <w:pPr>
        <w:spacing w:line="240" w:lineRule="auto"/>
      </w:pPr>
      <w:r>
        <w:separator/>
      </w:r>
    </w:p>
  </w:endnote>
  <w:endnote w:type="continuationSeparator" w:id="0">
    <w:p w:rsidR="00141099" w:rsidRDefault="00141099" w:rsidP="004741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1099" w:rsidRDefault="00141099" w:rsidP="0047414C">
      <w:pPr>
        <w:spacing w:line="240" w:lineRule="auto"/>
      </w:pPr>
      <w:r>
        <w:separator/>
      </w:r>
    </w:p>
  </w:footnote>
  <w:footnote w:type="continuationSeparator" w:id="0">
    <w:p w:rsidR="00141099" w:rsidRDefault="00141099" w:rsidP="004741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6909233"/>
      <w:docPartObj>
        <w:docPartGallery w:val="Page Numbers (Top of Page)"/>
        <w:docPartUnique/>
      </w:docPartObj>
    </w:sdtPr>
    <w:sdtEndPr/>
    <w:sdtContent>
      <w:p w:rsidR="00F42738" w:rsidRDefault="00867CF7">
        <w:pPr>
          <w:pStyle w:val="a8"/>
          <w:jc w:val="right"/>
        </w:pPr>
        <w:r>
          <w:fldChar w:fldCharType="begin"/>
        </w:r>
        <w:r w:rsidR="00F42738">
          <w:instrText>PAGE   \* MERGEFORMAT</w:instrText>
        </w:r>
        <w:r>
          <w:fldChar w:fldCharType="separate"/>
        </w:r>
        <w:r w:rsidR="004F429E">
          <w:rPr>
            <w:noProof/>
          </w:rPr>
          <w:t>2</w:t>
        </w:r>
        <w:r>
          <w:fldChar w:fldCharType="end"/>
        </w:r>
      </w:p>
    </w:sdtContent>
  </w:sdt>
  <w:p w:rsidR="00F42738" w:rsidRDefault="00F4273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4E4922"/>
    <w:multiLevelType w:val="multilevel"/>
    <w:tmpl w:val="A5FC5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DD1D15"/>
    <w:multiLevelType w:val="hybridMultilevel"/>
    <w:tmpl w:val="4CF00AA4"/>
    <w:lvl w:ilvl="0" w:tplc="76D41F06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1720F3"/>
    <w:multiLevelType w:val="hybridMultilevel"/>
    <w:tmpl w:val="7A5C8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1D42BE"/>
    <w:multiLevelType w:val="hybridMultilevel"/>
    <w:tmpl w:val="6256E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75328D"/>
    <w:multiLevelType w:val="multilevel"/>
    <w:tmpl w:val="2368D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1282"/>
    <w:rsid w:val="000010DF"/>
    <w:rsid w:val="00001159"/>
    <w:rsid w:val="000012A4"/>
    <w:rsid w:val="0000450F"/>
    <w:rsid w:val="000053A9"/>
    <w:rsid w:val="00005B44"/>
    <w:rsid w:val="00007AB2"/>
    <w:rsid w:val="00010DD6"/>
    <w:rsid w:val="00011A97"/>
    <w:rsid w:val="00012C40"/>
    <w:rsid w:val="00015F7A"/>
    <w:rsid w:val="00022296"/>
    <w:rsid w:val="000228BE"/>
    <w:rsid w:val="00022B90"/>
    <w:rsid w:val="000238EB"/>
    <w:rsid w:val="0002686E"/>
    <w:rsid w:val="000357F7"/>
    <w:rsid w:val="000358C0"/>
    <w:rsid w:val="000362CD"/>
    <w:rsid w:val="0004071D"/>
    <w:rsid w:val="0004294A"/>
    <w:rsid w:val="000433E2"/>
    <w:rsid w:val="000465B5"/>
    <w:rsid w:val="000469EB"/>
    <w:rsid w:val="00046E72"/>
    <w:rsid w:val="00046F48"/>
    <w:rsid w:val="0005144B"/>
    <w:rsid w:val="00051D2D"/>
    <w:rsid w:val="00052D95"/>
    <w:rsid w:val="00055158"/>
    <w:rsid w:val="0005666F"/>
    <w:rsid w:val="000568C5"/>
    <w:rsid w:val="00062E4A"/>
    <w:rsid w:val="0006409D"/>
    <w:rsid w:val="00066609"/>
    <w:rsid w:val="00066676"/>
    <w:rsid w:val="000707E8"/>
    <w:rsid w:val="000714E5"/>
    <w:rsid w:val="00071924"/>
    <w:rsid w:val="0007498E"/>
    <w:rsid w:val="00074CCB"/>
    <w:rsid w:val="000768F3"/>
    <w:rsid w:val="00077CF4"/>
    <w:rsid w:val="00080F71"/>
    <w:rsid w:val="00081129"/>
    <w:rsid w:val="0008182B"/>
    <w:rsid w:val="00083FF7"/>
    <w:rsid w:val="00086001"/>
    <w:rsid w:val="0008747B"/>
    <w:rsid w:val="00090011"/>
    <w:rsid w:val="00092B46"/>
    <w:rsid w:val="00092DF8"/>
    <w:rsid w:val="000967A1"/>
    <w:rsid w:val="00097BEF"/>
    <w:rsid w:val="000A06E5"/>
    <w:rsid w:val="000A1BEC"/>
    <w:rsid w:val="000A2498"/>
    <w:rsid w:val="000A4BC8"/>
    <w:rsid w:val="000A5116"/>
    <w:rsid w:val="000B4214"/>
    <w:rsid w:val="000B4DCC"/>
    <w:rsid w:val="000B532B"/>
    <w:rsid w:val="000B5F2E"/>
    <w:rsid w:val="000B5FA6"/>
    <w:rsid w:val="000B5FEB"/>
    <w:rsid w:val="000C21FA"/>
    <w:rsid w:val="000C46E4"/>
    <w:rsid w:val="000C6120"/>
    <w:rsid w:val="000C6209"/>
    <w:rsid w:val="000C76A4"/>
    <w:rsid w:val="000D1067"/>
    <w:rsid w:val="000D13D7"/>
    <w:rsid w:val="000D14F5"/>
    <w:rsid w:val="000D572F"/>
    <w:rsid w:val="000E0328"/>
    <w:rsid w:val="000E2DD7"/>
    <w:rsid w:val="000E2F60"/>
    <w:rsid w:val="000E3065"/>
    <w:rsid w:val="000F4229"/>
    <w:rsid w:val="000F58AB"/>
    <w:rsid w:val="000F658B"/>
    <w:rsid w:val="000F66AE"/>
    <w:rsid w:val="000F780C"/>
    <w:rsid w:val="00100CBE"/>
    <w:rsid w:val="00103E29"/>
    <w:rsid w:val="00103EC0"/>
    <w:rsid w:val="00104EDB"/>
    <w:rsid w:val="0010762E"/>
    <w:rsid w:val="00110695"/>
    <w:rsid w:val="001133C7"/>
    <w:rsid w:val="00116480"/>
    <w:rsid w:val="001201DA"/>
    <w:rsid w:val="00121B74"/>
    <w:rsid w:val="00123CFB"/>
    <w:rsid w:val="00123D20"/>
    <w:rsid w:val="001240E8"/>
    <w:rsid w:val="001329F7"/>
    <w:rsid w:val="001350B6"/>
    <w:rsid w:val="001353FF"/>
    <w:rsid w:val="0013797F"/>
    <w:rsid w:val="00137F9E"/>
    <w:rsid w:val="00141099"/>
    <w:rsid w:val="00144B35"/>
    <w:rsid w:val="00150576"/>
    <w:rsid w:val="00150C50"/>
    <w:rsid w:val="00156048"/>
    <w:rsid w:val="00156A6A"/>
    <w:rsid w:val="00160F6D"/>
    <w:rsid w:val="001623C5"/>
    <w:rsid w:val="0016375D"/>
    <w:rsid w:val="00164A40"/>
    <w:rsid w:val="00166F36"/>
    <w:rsid w:val="0017109E"/>
    <w:rsid w:val="00172D36"/>
    <w:rsid w:val="00176C88"/>
    <w:rsid w:val="0017743D"/>
    <w:rsid w:val="00177ABA"/>
    <w:rsid w:val="00182535"/>
    <w:rsid w:val="001838BF"/>
    <w:rsid w:val="00183EBC"/>
    <w:rsid w:val="00186341"/>
    <w:rsid w:val="00187802"/>
    <w:rsid w:val="00192AF2"/>
    <w:rsid w:val="00193762"/>
    <w:rsid w:val="00194C95"/>
    <w:rsid w:val="00196698"/>
    <w:rsid w:val="001976A5"/>
    <w:rsid w:val="001A02DE"/>
    <w:rsid w:val="001A4A46"/>
    <w:rsid w:val="001A5BC6"/>
    <w:rsid w:val="001A5EB4"/>
    <w:rsid w:val="001B069B"/>
    <w:rsid w:val="001C2D40"/>
    <w:rsid w:val="001C3025"/>
    <w:rsid w:val="001C384C"/>
    <w:rsid w:val="001C4D3D"/>
    <w:rsid w:val="001C6168"/>
    <w:rsid w:val="001C77E0"/>
    <w:rsid w:val="001D0D80"/>
    <w:rsid w:val="001D2B82"/>
    <w:rsid w:val="001D44FD"/>
    <w:rsid w:val="001E0545"/>
    <w:rsid w:val="001E0A9E"/>
    <w:rsid w:val="001E34E7"/>
    <w:rsid w:val="001F0616"/>
    <w:rsid w:val="001F1702"/>
    <w:rsid w:val="001F5506"/>
    <w:rsid w:val="00203613"/>
    <w:rsid w:val="002069BA"/>
    <w:rsid w:val="002100CE"/>
    <w:rsid w:val="00211AAB"/>
    <w:rsid w:val="00214A9F"/>
    <w:rsid w:val="00215779"/>
    <w:rsid w:val="00215D0E"/>
    <w:rsid w:val="00217A0E"/>
    <w:rsid w:val="0022066D"/>
    <w:rsid w:val="00220D3E"/>
    <w:rsid w:val="002220B0"/>
    <w:rsid w:val="00222D77"/>
    <w:rsid w:val="002249E9"/>
    <w:rsid w:val="002270AF"/>
    <w:rsid w:val="00232681"/>
    <w:rsid w:val="00232A07"/>
    <w:rsid w:val="00232DE2"/>
    <w:rsid w:val="00233E8A"/>
    <w:rsid w:val="00235214"/>
    <w:rsid w:val="00236327"/>
    <w:rsid w:val="00240CE5"/>
    <w:rsid w:val="00242FE2"/>
    <w:rsid w:val="002442E1"/>
    <w:rsid w:val="002457C4"/>
    <w:rsid w:val="0024769E"/>
    <w:rsid w:val="00250B58"/>
    <w:rsid w:val="00254BBB"/>
    <w:rsid w:val="00261661"/>
    <w:rsid w:val="00262432"/>
    <w:rsid w:val="00262876"/>
    <w:rsid w:val="00262A1B"/>
    <w:rsid w:val="0026494D"/>
    <w:rsid w:val="00264FE7"/>
    <w:rsid w:val="0027071A"/>
    <w:rsid w:val="00270C61"/>
    <w:rsid w:val="002732E4"/>
    <w:rsid w:val="00274D4E"/>
    <w:rsid w:val="00277783"/>
    <w:rsid w:val="002812B0"/>
    <w:rsid w:val="002822BA"/>
    <w:rsid w:val="00283B34"/>
    <w:rsid w:val="002842E1"/>
    <w:rsid w:val="002859D5"/>
    <w:rsid w:val="002868F6"/>
    <w:rsid w:val="002875DF"/>
    <w:rsid w:val="0029090B"/>
    <w:rsid w:val="00290A4C"/>
    <w:rsid w:val="00291769"/>
    <w:rsid w:val="00293098"/>
    <w:rsid w:val="00295184"/>
    <w:rsid w:val="00295D5C"/>
    <w:rsid w:val="002A1294"/>
    <w:rsid w:val="002A7D3A"/>
    <w:rsid w:val="002B0913"/>
    <w:rsid w:val="002B15B2"/>
    <w:rsid w:val="002B2E9A"/>
    <w:rsid w:val="002B35DC"/>
    <w:rsid w:val="002B3EB9"/>
    <w:rsid w:val="002B425C"/>
    <w:rsid w:val="002B566B"/>
    <w:rsid w:val="002B59A1"/>
    <w:rsid w:val="002B6433"/>
    <w:rsid w:val="002C0D2B"/>
    <w:rsid w:val="002C4384"/>
    <w:rsid w:val="002C52D0"/>
    <w:rsid w:val="002C65EF"/>
    <w:rsid w:val="002D2461"/>
    <w:rsid w:val="002D5DD3"/>
    <w:rsid w:val="002D6EC2"/>
    <w:rsid w:val="002E3585"/>
    <w:rsid w:val="002E3EBE"/>
    <w:rsid w:val="002E4E30"/>
    <w:rsid w:val="002E56E7"/>
    <w:rsid w:val="002E62B2"/>
    <w:rsid w:val="002F1B12"/>
    <w:rsid w:val="002F37B3"/>
    <w:rsid w:val="002F4448"/>
    <w:rsid w:val="002F69CA"/>
    <w:rsid w:val="002F7437"/>
    <w:rsid w:val="00300A99"/>
    <w:rsid w:val="00303824"/>
    <w:rsid w:val="00303C80"/>
    <w:rsid w:val="00306B60"/>
    <w:rsid w:val="0031127A"/>
    <w:rsid w:val="00312A58"/>
    <w:rsid w:val="003136DC"/>
    <w:rsid w:val="00314292"/>
    <w:rsid w:val="00317792"/>
    <w:rsid w:val="00320971"/>
    <w:rsid w:val="00320FCD"/>
    <w:rsid w:val="003222A4"/>
    <w:rsid w:val="0032347F"/>
    <w:rsid w:val="003256F2"/>
    <w:rsid w:val="00330D6F"/>
    <w:rsid w:val="00332835"/>
    <w:rsid w:val="003346E5"/>
    <w:rsid w:val="003348E1"/>
    <w:rsid w:val="003370ED"/>
    <w:rsid w:val="00340E1E"/>
    <w:rsid w:val="003420C1"/>
    <w:rsid w:val="00342AF7"/>
    <w:rsid w:val="00344E71"/>
    <w:rsid w:val="00346075"/>
    <w:rsid w:val="0034729E"/>
    <w:rsid w:val="00350AEE"/>
    <w:rsid w:val="00353BEE"/>
    <w:rsid w:val="00353FB2"/>
    <w:rsid w:val="0035705D"/>
    <w:rsid w:val="0035722F"/>
    <w:rsid w:val="0036146B"/>
    <w:rsid w:val="00363B09"/>
    <w:rsid w:val="00364913"/>
    <w:rsid w:val="003660D9"/>
    <w:rsid w:val="003706AF"/>
    <w:rsid w:val="00370ACA"/>
    <w:rsid w:val="0037180A"/>
    <w:rsid w:val="003724D9"/>
    <w:rsid w:val="00373827"/>
    <w:rsid w:val="00373951"/>
    <w:rsid w:val="00375DD8"/>
    <w:rsid w:val="003776D8"/>
    <w:rsid w:val="003809B8"/>
    <w:rsid w:val="0038102C"/>
    <w:rsid w:val="003840DA"/>
    <w:rsid w:val="00385D1A"/>
    <w:rsid w:val="0039619C"/>
    <w:rsid w:val="00396FE0"/>
    <w:rsid w:val="00397E85"/>
    <w:rsid w:val="003A02E7"/>
    <w:rsid w:val="003A0532"/>
    <w:rsid w:val="003A0BC9"/>
    <w:rsid w:val="003A1D9B"/>
    <w:rsid w:val="003A2E3C"/>
    <w:rsid w:val="003A3D07"/>
    <w:rsid w:val="003A566A"/>
    <w:rsid w:val="003A671E"/>
    <w:rsid w:val="003A6CF3"/>
    <w:rsid w:val="003A6DA1"/>
    <w:rsid w:val="003A72AA"/>
    <w:rsid w:val="003A73E1"/>
    <w:rsid w:val="003A79A5"/>
    <w:rsid w:val="003A7E36"/>
    <w:rsid w:val="003B0646"/>
    <w:rsid w:val="003B1A15"/>
    <w:rsid w:val="003B1E2B"/>
    <w:rsid w:val="003B286E"/>
    <w:rsid w:val="003B2B73"/>
    <w:rsid w:val="003B2D6E"/>
    <w:rsid w:val="003B3231"/>
    <w:rsid w:val="003B34A4"/>
    <w:rsid w:val="003B4C77"/>
    <w:rsid w:val="003B588E"/>
    <w:rsid w:val="003B6032"/>
    <w:rsid w:val="003C6706"/>
    <w:rsid w:val="003C6FDD"/>
    <w:rsid w:val="003D065B"/>
    <w:rsid w:val="003D1735"/>
    <w:rsid w:val="003D20BD"/>
    <w:rsid w:val="003D2C6E"/>
    <w:rsid w:val="003D4CA6"/>
    <w:rsid w:val="003E1FF7"/>
    <w:rsid w:val="003E5918"/>
    <w:rsid w:val="003E6449"/>
    <w:rsid w:val="003F0730"/>
    <w:rsid w:val="003F124D"/>
    <w:rsid w:val="003F3E03"/>
    <w:rsid w:val="003F3FA2"/>
    <w:rsid w:val="003F4B14"/>
    <w:rsid w:val="003F5858"/>
    <w:rsid w:val="003F68E2"/>
    <w:rsid w:val="003F7179"/>
    <w:rsid w:val="00402A86"/>
    <w:rsid w:val="0040301D"/>
    <w:rsid w:val="00407068"/>
    <w:rsid w:val="004117A5"/>
    <w:rsid w:val="004117F3"/>
    <w:rsid w:val="004120A9"/>
    <w:rsid w:val="004131C5"/>
    <w:rsid w:val="00414CB5"/>
    <w:rsid w:val="00424820"/>
    <w:rsid w:val="00424C94"/>
    <w:rsid w:val="00426794"/>
    <w:rsid w:val="004272B3"/>
    <w:rsid w:val="00430A05"/>
    <w:rsid w:val="00432652"/>
    <w:rsid w:val="004371FD"/>
    <w:rsid w:val="004429FC"/>
    <w:rsid w:val="00444A83"/>
    <w:rsid w:val="00444C42"/>
    <w:rsid w:val="00446C17"/>
    <w:rsid w:val="00453B09"/>
    <w:rsid w:val="00453C30"/>
    <w:rsid w:val="00454037"/>
    <w:rsid w:val="00455428"/>
    <w:rsid w:val="00456B1F"/>
    <w:rsid w:val="00456B7D"/>
    <w:rsid w:val="00457AD0"/>
    <w:rsid w:val="00457F55"/>
    <w:rsid w:val="00462FBE"/>
    <w:rsid w:val="00466F09"/>
    <w:rsid w:val="0047414C"/>
    <w:rsid w:val="00474EEA"/>
    <w:rsid w:val="00475C04"/>
    <w:rsid w:val="00477A7E"/>
    <w:rsid w:val="00484358"/>
    <w:rsid w:val="0048536D"/>
    <w:rsid w:val="00485E91"/>
    <w:rsid w:val="00493013"/>
    <w:rsid w:val="004935D8"/>
    <w:rsid w:val="0049500C"/>
    <w:rsid w:val="00495B23"/>
    <w:rsid w:val="00496B03"/>
    <w:rsid w:val="004A4977"/>
    <w:rsid w:val="004A5035"/>
    <w:rsid w:val="004B0788"/>
    <w:rsid w:val="004B117B"/>
    <w:rsid w:val="004B23F1"/>
    <w:rsid w:val="004B3096"/>
    <w:rsid w:val="004B76B5"/>
    <w:rsid w:val="004C0214"/>
    <w:rsid w:val="004C06E6"/>
    <w:rsid w:val="004C1282"/>
    <w:rsid w:val="004C424C"/>
    <w:rsid w:val="004D0D5C"/>
    <w:rsid w:val="004D1911"/>
    <w:rsid w:val="004D4B4D"/>
    <w:rsid w:val="004D6B8D"/>
    <w:rsid w:val="004E1A17"/>
    <w:rsid w:val="004E20CC"/>
    <w:rsid w:val="004E4F25"/>
    <w:rsid w:val="004E5683"/>
    <w:rsid w:val="004E5B9F"/>
    <w:rsid w:val="004E70EF"/>
    <w:rsid w:val="004F264C"/>
    <w:rsid w:val="004F29D6"/>
    <w:rsid w:val="004F3164"/>
    <w:rsid w:val="004F429E"/>
    <w:rsid w:val="004F755B"/>
    <w:rsid w:val="004F7CC0"/>
    <w:rsid w:val="00500BE5"/>
    <w:rsid w:val="0050228A"/>
    <w:rsid w:val="00503034"/>
    <w:rsid w:val="005037C3"/>
    <w:rsid w:val="0050693D"/>
    <w:rsid w:val="00507113"/>
    <w:rsid w:val="00507F47"/>
    <w:rsid w:val="00512A8B"/>
    <w:rsid w:val="00512F71"/>
    <w:rsid w:val="005158DC"/>
    <w:rsid w:val="00516F39"/>
    <w:rsid w:val="00520B46"/>
    <w:rsid w:val="005215BF"/>
    <w:rsid w:val="00524D38"/>
    <w:rsid w:val="00526B35"/>
    <w:rsid w:val="00526D72"/>
    <w:rsid w:val="0052779A"/>
    <w:rsid w:val="00530AD2"/>
    <w:rsid w:val="00535515"/>
    <w:rsid w:val="00540B3D"/>
    <w:rsid w:val="005435A9"/>
    <w:rsid w:val="00544085"/>
    <w:rsid w:val="00544ED2"/>
    <w:rsid w:val="005475E3"/>
    <w:rsid w:val="00547C97"/>
    <w:rsid w:val="00551589"/>
    <w:rsid w:val="0055599C"/>
    <w:rsid w:val="00562AA1"/>
    <w:rsid w:val="00562EF8"/>
    <w:rsid w:val="00565600"/>
    <w:rsid w:val="00565D11"/>
    <w:rsid w:val="00565F3F"/>
    <w:rsid w:val="00570321"/>
    <w:rsid w:val="00574B55"/>
    <w:rsid w:val="00581A30"/>
    <w:rsid w:val="00583292"/>
    <w:rsid w:val="00583526"/>
    <w:rsid w:val="0058396E"/>
    <w:rsid w:val="00584177"/>
    <w:rsid w:val="00585E3E"/>
    <w:rsid w:val="005866F2"/>
    <w:rsid w:val="005919B9"/>
    <w:rsid w:val="005937A0"/>
    <w:rsid w:val="005A06B0"/>
    <w:rsid w:val="005A0985"/>
    <w:rsid w:val="005B0623"/>
    <w:rsid w:val="005B2333"/>
    <w:rsid w:val="005B30C3"/>
    <w:rsid w:val="005B3B14"/>
    <w:rsid w:val="005B6478"/>
    <w:rsid w:val="005C15F9"/>
    <w:rsid w:val="005C19EB"/>
    <w:rsid w:val="005C1B37"/>
    <w:rsid w:val="005C3B4E"/>
    <w:rsid w:val="005C62BA"/>
    <w:rsid w:val="005C73D2"/>
    <w:rsid w:val="005D0C44"/>
    <w:rsid w:val="005D181C"/>
    <w:rsid w:val="005D1CC3"/>
    <w:rsid w:val="005D27C3"/>
    <w:rsid w:val="005D48FA"/>
    <w:rsid w:val="005D6669"/>
    <w:rsid w:val="005E13F2"/>
    <w:rsid w:val="005E2529"/>
    <w:rsid w:val="005E365D"/>
    <w:rsid w:val="005E5240"/>
    <w:rsid w:val="005E5409"/>
    <w:rsid w:val="005E659A"/>
    <w:rsid w:val="005E7239"/>
    <w:rsid w:val="005F0D14"/>
    <w:rsid w:val="005F14B5"/>
    <w:rsid w:val="005F188D"/>
    <w:rsid w:val="005F355D"/>
    <w:rsid w:val="005F3A35"/>
    <w:rsid w:val="005F62FB"/>
    <w:rsid w:val="005F6677"/>
    <w:rsid w:val="00600F80"/>
    <w:rsid w:val="00601B3B"/>
    <w:rsid w:val="00601D08"/>
    <w:rsid w:val="006046AD"/>
    <w:rsid w:val="00605CD7"/>
    <w:rsid w:val="006065B4"/>
    <w:rsid w:val="00606921"/>
    <w:rsid w:val="00606A2F"/>
    <w:rsid w:val="00614007"/>
    <w:rsid w:val="00615A1F"/>
    <w:rsid w:val="00617653"/>
    <w:rsid w:val="006178EE"/>
    <w:rsid w:val="00621976"/>
    <w:rsid w:val="00622270"/>
    <w:rsid w:val="00622612"/>
    <w:rsid w:val="00622BEA"/>
    <w:rsid w:val="00624608"/>
    <w:rsid w:val="00627632"/>
    <w:rsid w:val="00631B3C"/>
    <w:rsid w:val="006330D3"/>
    <w:rsid w:val="00633191"/>
    <w:rsid w:val="00633704"/>
    <w:rsid w:val="00634B44"/>
    <w:rsid w:val="006352B1"/>
    <w:rsid w:val="006354F0"/>
    <w:rsid w:val="00640367"/>
    <w:rsid w:val="006419FD"/>
    <w:rsid w:val="00642105"/>
    <w:rsid w:val="006422D0"/>
    <w:rsid w:val="00643798"/>
    <w:rsid w:val="00644A40"/>
    <w:rsid w:val="00647658"/>
    <w:rsid w:val="006478C3"/>
    <w:rsid w:val="00647984"/>
    <w:rsid w:val="00650350"/>
    <w:rsid w:val="006506FB"/>
    <w:rsid w:val="00650C00"/>
    <w:rsid w:val="006515FC"/>
    <w:rsid w:val="006527CC"/>
    <w:rsid w:val="00653B4D"/>
    <w:rsid w:val="00655B66"/>
    <w:rsid w:val="00656784"/>
    <w:rsid w:val="00657176"/>
    <w:rsid w:val="00663859"/>
    <w:rsid w:val="00664BA8"/>
    <w:rsid w:val="006658B9"/>
    <w:rsid w:val="00665EB7"/>
    <w:rsid w:val="006661DC"/>
    <w:rsid w:val="00672A50"/>
    <w:rsid w:val="00673F55"/>
    <w:rsid w:val="00677AB9"/>
    <w:rsid w:val="00680362"/>
    <w:rsid w:val="00681B5C"/>
    <w:rsid w:val="0068215D"/>
    <w:rsid w:val="006840E8"/>
    <w:rsid w:val="0068688A"/>
    <w:rsid w:val="00687245"/>
    <w:rsid w:val="00690802"/>
    <w:rsid w:val="006909A9"/>
    <w:rsid w:val="00696DC2"/>
    <w:rsid w:val="006A06DF"/>
    <w:rsid w:val="006A261F"/>
    <w:rsid w:val="006A3AA2"/>
    <w:rsid w:val="006A72AA"/>
    <w:rsid w:val="006B0B64"/>
    <w:rsid w:val="006B55DD"/>
    <w:rsid w:val="006B5748"/>
    <w:rsid w:val="006B618A"/>
    <w:rsid w:val="006C0D77"/>
    <w:rsid w:val="006C27D7"/>
    <w:rsid w:val="006C2C9E"/>
    <w:rsid w:val="006C5B74"/>
    <w:rsid w:val="006C6798"/>
    <w:rsid w:val="006C72D2"/>
    <w:rsid w:val="006D05F0"/>
    <w:rsid w:val="006D77EB"/>
    <w:rsid w:val="006D791B"/>
    <w:rsid w:val="006E1092"/>
    <w:rsid w:val="006E2663"/>
    <w:rsid w:val="006E3CE4"/>
    <w:rsid w:val="006E43CF"/>
    <w:rsid w:val="006E7A21"/>
    <w:rsid w:val="006F0962"/>
    <w:rsid w:val="006F2CC6"/>
    <w:rsid w:val="006F40A3"/>
    <w:rsid w:val="006F6BE3"/>
    <w:rsid w:val="006F6CE5"/>
    <w:rsid w:val="0070009C"/>
    <w:rsid w:val="00700539"/>
    <w:rsid w:val="007015A5"/>
    <w:rsid w:val="00702353"/>
    <w:rsid w:val="00704468"/>
    <w:rsid w:val="00707759"/>
    <w:rsid w:val="00707C49"/>
    <w:rsid w:val="00713D5A"/>
    <w:rsid w:val="00715E6A"/>
    <w:rsid w:val="00722E59"/>
    <w:rsid w:val="00724410"/>
    <w:rsid w:val="0073100A"/>
    <w:rsid w:val="00731BCB"/>
    <w:rsid w:val="007328D5"/>
    <w:rsid w:val="007337FC"/>
    <w:rsid w:val="00733A7B"/>
    <w:rsid w:val="0074097B"/>
    <w:rsid w:val="00742D9D"/>
    <w:rsid w:val="00743414"/>
    <w:rsid w:val="00744750"/>
    <w:rsid w:val="00744ECC"/>
    <w:rsid w:val="007453FA"/>
    <w:rsid w:val="0074644F"/>
    <w:rsid w:val="00746FCF"/>
    <w:rsid w:val="00747E81"/>
    <w:rsid w:val="0075022B"/>
    <w:rsid w:val="007528D1"/>
    <w:rsid w:val="00752E93"/>
    <w:rsid w:val="00761B95"/>
    <w:rsid w:val="00764ED4"/>
    <w:rsid w:val="00765AB9"/>
    <w:rsid w:val="007663A2"/>
    <w:rsid w:val="0076733D"/>
    <w:rsid w:val="00767C7F"/>
    <w:rsid w:val="00775262"/>
    <w:rsid w:val="00775951"/>
    <w:rsid w:val="007806BB"/>
    <w:rsid w:val="00782968"/>
    <w:rsid w:val="00783634"/>
    <w:rsid w:val="007843B5"/>
    <w:rsid w:val="00785D20"/>
    <w:rsid w:val="007860B2"/>
    <w:rsid w:val="0079082C"/>
    <w:rsid w:val="007916A3"/>
    <w:rsid w:val="00791AB9"/>
    <w:rsid w:val="00791F56"/>
    <w:rsid w:val="00794081"/>
    <w:rsid w:val="00794CA3"/>
    <w:rsid w:val="00794DB4"/>
    <w:rsid w:val="00796057"/>
    <w:rsid w:val="007A0038"/>
    <w:rsid w:val="007A04D4"/>
    <w:rsid w:val="007A34F5"/>
    <w:rsid w:val="007A3F7B"/>
    <w:rsid w:val="007A4A69"/>
    <w:rsid w:val="007A5AF1"/>
    <w:rsid w:val="007B0294"/>
    <w:rsid w:val="007B2969"/>
    <w:rsid w:val="007B50F8"/>
    <w:rsid w:val="007B63FD"/>
    <w:rsid w:val="007B7CF5"/>
    <w:rsid w:val="007D1173"/>
    <w:rsid w:val="007D4800"/>
    <w:rsid w:val="007D4A7B"/>
    <w:rsid w:val="007D5D11"/>
    <w:rsid w:val="007D707A"/>
    <w:rsid w:val="007D7993"/>
    <w:rsid w:val="007E005D"/>
    <w:rsid w:val="007E63D6"/>
    <w:rsid w:val="007F3971"/>
    <w:rsid w:val="007F44CE"/>
    <w:rsid w:val="007F7BF6"/>
    <w:rsid w:val="00803502"/>
    <w:rsid w:val="00803523"/>
    <w:rsid w:val="008038F9"/>
    <w:rsid w:val="008069E7"/>
    <w:rsid w:val="00806E66"/>
    <w:rsid w:val="008075C5"/>
    <w:rsid w:val="008114A2"/>
    <w:rsid w:val="0081280F"/>
    <w:rsid w:val="00812C52"/>
    <w:rsid w:val="00816EDA"/>
    <w:rsid w:val="008205D0"/>
    <w:rsid w:val="00824299"/>
    <w:rsid w:val="00825D43"/>
    <w:rsid w:val="00831D06"/>
    <w:rsid w:val="00834298"/>
    <w:rsid w:val="00835C5A"/>
    <w:rsid w:val="00837DC0"/>
    <w:rsid w:val="00840148"/>
    <w:rsid w:val="008414EF"/>
    <w:rsid w:val="0084770D"/>
    <w:rsid w:val="00850457"/>
    <w:rsid w:val="0085095E"/>
    <w:rsid w:val="00855283"/>
    <w:rsid w:val="00855A2C"/>
    <w:rsid w:val="00857266"/>
    <w:rsid w:val="00857CA7"/>
    <w:rsid w:val="008602A4"/>
    <w:rsid w:val="008607A6"/>
    <w:rsid w:val="008614D5"/>
    <w:rsid w:val="00861973"/>
    <w:rsid w:val="00862D30"/>
    <w:rsid w:val="0086319E"/>
    <w:rsid w:val="008636CC"/>
    <w:rsid w:val="00864CDA"/>
    <w:rsid w:val="00865656"/>
    <w:rsid w:val="00866E0B"/>
    <w:rsid w:val="00867431"/>
    <w:rsid w:val="0086775C"/>
    <w:rsid w:val="00867CF7"/>
    <w:rsid w:val="00870C49"/>
    <w:rsid w:val="00871707"/>
    <w:rsid w:val="00876AF8"/>
    <w:rsid w:val="00877DE8"/>
    <w:rsid w:val="00881576"/>
    <w:rsid w:val="0088215B"/>
    <w:rsid w:val="00886A93"/>
    <w:rsid w:val="0089125C"/>
    <w:rsid w:val="00893A1C"/>
    <w:rsid w:val="00893B5B"/>
    <w:rsid w:val="0089557D"/>
    <w:rsid w:val="0089584D"/>
    <w:rsid w:val="008960D0"/>
    <w:rsid w:val="008A4210"/>
    <w:rsid w:val="008A5729"/>
    <w:rsid w:val="008A74E5"/>
    <w:rsid w:val="008B3A90"/>
    <w:rsid w:val="008B49C8"/>
    <w:rsid w:val="008B56E3"/>
    <w:rsid w:val="008B57EE"/>
    <w:rsid w:val="008B7161"/>
    <w:rsid w:val="008B7209"/>
    <w:rsid w:val="008B77DA"/>
    <w:rsid w:val="008C0CE4"/>
    <w:rsid w:val="008C25E2"/>
    <w:rsid w:val="008C274E"/>
    <w:rsid w:val="008C289B"/>
    <w:rsid w:val="008C5FF3"/>
    <w:rsid w:val="008D01DF"/>
    <w:rsid w:val="008D0F62"/>
    <w:rsid w:val="008D2254"/>
    <w:rsid w:val="008D25EA"/>
    <w:rsid w:val="008D36F2"/>
    <w:rsid w:val="008D52FC"/>
    <w:rsid w:val="008D53E4"/>
    <w:rsid w:val="008E0E97"/>
    <w:rsid w:val="008E2258"/>
    <w:rsid w:val="008E4177"/>
    <w:rsid w:val="008E4D15"/>
    <w:rsid w:val="008E5A84"/>
    <w:rsid w:val="008E7646"/>
    <w:rsid w:val="008F00BD"/>
    <w:rsid w:val="008F4D75"/>
    <w:rsid w:val="008F52DD"/>
    <w:rsid w:val="008F6AD8"/>
    <w:rsid w:val="00900758"/>
    <w:rsid w:val="0090192D"/>
    <w:rsid w:val="00902A40"/>
    <w:rsid w:val="00905603"/>
    <w:rsid w:val="009103CF"/>
    <w:rsid w:val="00912ED6"/>
    <w:rsid w:val="00912F42"/>
    <w:rsid w:val="00914AEB"/>
    <w:rsid w:val="009160A7"/>
    <w:rsid w:val="00917274"/>
    <w:rsid w:val="00926BED"/>
    <w:rsid w:val="00930B35"/>
    <w:rsid w:val="009323AE"/>
    <w:rsid w:val="0093678D"/>
    <w:rsid w:val="00937357"/>
    <w:rsid w:val="00941B7D"/>
    <w:rsid w:val="009433C3"/>
    <w:rsid w:val="00943801"/>
    <w:rsid w:val="0094417B"/>
    <w:rsid w:val="0094521F"/>
    <w:rsid w:val="00945DBE"/>
    <w:rsid w:val="0094697A"/>
    <w:rsid w:val="00947EFB"/>
    <w:rsid w:val="00950514"/>
    <w:rsid w:val="00951170"/>
    <w:rsid w:val="00951F88"/>
    <w:rsid w:val="00953891"/>
    <w:rsid w:val="00955B92"/>
    <w:rsid w:val="009601B8"/>
    <w:rsid w:val="00962C07"/>
    <w:rsid w:val="0096344C"/>
    <w:rsid w:val="00964864"/>
    <w:rsid w:val="00966AD3"/>
    <w:rsid w:val="009730C4"/>
    <w:rsid w:val="00973579"/>
    <w:rsid w:val="00973CE8"/>
    <w:rsid w:val="00981EBD"/>
    <w:rsid w:val="00990C4E"/>
    <w:rsid w:val="0099151C"/>
    <w:rsid w:val="00991749"/>
    <w:rsid w:val="00993E42"/>
    <w:rsid w:val="00996352"/>
    <w:rsid w:val="00996BF1"/>
    <w:rsid w:val="00997287"/>
    <w:rsid w:val="009978F3"/>
    <w:rsid w:val="009A1D75"/>
    <w:rsid w:val="009A2A17"/>
    <w:rsid w:val="009A3778"/>
    <w:rsid w:val="009A7100"/>
    <w:rsid w:val="009B0622"/>
    <w:rsid w:val="009B1E2B"/>
    <w:rsid w:val="009B3F14"/>
    <w:rsid w:val="009B42FF"/>
    <w:rsid w:val="009B5DCA"/>
    <w:rsid w:val="009B5E76"/>
    <w:rsid w:val="009B7CC0"/>
    <w:rsid w:val="009C0132"/>
    <w:rsid w:val="009C0F3A"/>
    <w:rsid w:val="009C1D13"/>
    <w:rsid w:val="009C20BE"/>
    <w:rsid w:val="009C34B5"/>
    <w:rsid w:val="009C39AF"/>
    <w:rsid w:val="009C69E7"/>
    <w:rsid w:val="009C7E6D"/>
    <w:rsid w:val="009C7EE5"/>
    <w:rsid w:val="009D76D2"/>
    <w:rsid w:val="009D77AF"/>
    <w:rsid w:val="009D7DFB"/>
    <w:rsid w:val="009E0EBF"/>
    <w:rsid w:val="009E4AF5"/>
    <w:rsid w:val="009E5904"/>
    <w:rsid w:val="009F067F"/>
    <w:rsid w:val="009F4F49"/>
    <w:rsid w:val="009F4FA7"/>
    <w:rsid w:val="00A01B00"/>
    <w:rsid w:val="00A02693"/>
    <w:rsid w:val="00A02F97"/>
    <w:rsid w:val="00A034AB"/>
    <w:rsid w:val="00A03A5E"/>
    <w:rsid w:val="00A0549F"/>
    <w:rsid w:val="00A105C9"/>
    <w:rsid w:val="00A11789"/>
    <w:rsid w:val="00A16724"/>
    <w:rsid w:val="00A16BB5"/>
    <w:rsid w:val="00A24F1E"/>
    <w:rsid w:val="00A25AE0"/>
    <w:rsid w:val="00A25BF5"/>
    <w:rsid w:val="00A346DF"/>
    <w:rsid w:val="00A36D46"/>
    <w:rsid w:val="00A40463"/>
    <w:rsid w:val="00A40B24"/>
    <w:rsid w:val="00A40E8E"/>
    <w:rsid w:val="00A419FA"/>
    <w:rsid w:val="00A41F2D"/>
    <w:rsid w:val="00A44723"/>
    <w:rsid w:val="00A44852"/>
    <w:rsid w:val="00A44886"/>
    <w:rsid w:val="00A45F70"/>
    <w:rsid w:val="00A466EA"/>
    <w:rsid w:val="00A47175"/>
    <w:rsid w:val="00A47EB3"/>
    <w:rsid w:val="00A52A7A"/>
    <w:rsid w:val="00A535A1"/>
    <w:rsid w:val="00A55E0B"/>
    <w:rsid w:val="00A56735"/>
    <w:rsid w:val="00A60CA8"/>
    <w:rsid w:val="00A6108D"/>
    <w:rsid w:val="00A61747"/>
    <w:rsid w:val="00A66CFC"/>
    <w:rsid w:val="00A66FAB"/>
    <w:rsid w:val="00A673B0"/>
    <w:rsid w:val="00A71753"/>
    <w:rsid w:val="00A736BF"/>
    <w:rsid w:val="00A73C19"/>
    <w:rsid w:val="00A778F8"/>
    <w:rsid w:val="00A83EBC"/>
    <w:rsid w:val="00A85980"/>
    <w:rsid w:val="00A8599B"/>
    <w:rsid w:val="00A9154C"/>
    <w:rsid w:val="00A91CA4"/>
    <w:rsid w:val="00A94420"/>
    <w:rsid w:val="00A964F5"/>
    <w:rsid w:val="00AA2DD7"/>
    <w:rsid w:val="00AA49CF"/>
    <w:rsid w:val="00AA5DC7"/>
    <w:rsid w:val="00AB0266"/>
    <w:rsid w:val="00AB3569"/>
    <w:rsid w:val="00AB3F4D"/>
    <w:rsid w:val="00AB5242"/>
    <w:rsid w:val="00AB5355"/>
    <w:rsid w:val="00AB5671"/>
    <w:rsid w:val="00AB7C91"/>
    <w:rsid w:val="00AB7DAB"/>
    <w:rsid w:val="00AC3380"/>
    <w:rsid w:val="00AC4C17"/>
    <w:rsid w:val="00AC51AC"/>
    <w:rsid w:val="00AD18BC"/>
    <w:rsid w:val="00AD29BE"/>
    <w:rsid w:val="00AD49AD"/>
    <w:rsid w:val="00AD4BB8"/>
    <w:rsid w:val="00AD53A6"/>
    <w:rsid w:val="00AD7714"/>
    <w:rsid w:val="00AD7A11"/>
    <w:rsid w:val="00AF3447"/>
    <w:rsid w:val="00AF3596"/>
    <w:rsid w:val="00AF3B5D"/>
    <w:rsid w:val="00AF3DAC"/>
    <w:rsid w:val="00AF5FB0"/>
    <w:rsid w:val="00AF7795"/>
    <w:rsid w:val="00B05D59"/>
    <w:rsid w:val="00B07BC3"/>
    <w:rsid w:val="00B10E30"/>
    <w:rsid w:val="00B11A91"/>
    <w:rsid w:val="00B17D18"/>
    <w:rsid w:val="00B236C4"/>
    <w:rsid w:val="00B2529F"/>
    <w:rsid w:val="00B25B9C"/>
    <w:rsid w:val="00B27A9C"/>
    <w:rsid w:val="00B313CE"/>
    <w:rsid w:val="00B33E72"/>
    <w:rsid w:val="00B340AB"/>
    <w:rsid w:val="00B418FB"/>
    <w:rsid w:val="00B4200B"/>
    <w:rsid w:val="00B468FC"/>
    <w:rsid w:val="00B47DCE"/>
    <w:rsid w:val="00B528EC"/>
    <w:rsid w:val="00B53A33"/>
    <w:rsid w:val="00B54B39"/>
    <w:rsid w:val="00B573D3"/>
    <w:rsid w:val="00B57EC6"/>
    <w:rsid w:val="00B637A5"/>
    <w:rsid w:val="00B64FEA"/>
    <w:rsid w:val="00B65ADE"/>
    <w:rsid w:val="00B708E2"/>
    <w:rsid w:val="00B73659"/>
    <w:rsid w:val="00B81248"/>
    <w:rsid w:val="00B830FC"/>
    <w:rsid w:val="00B84BFE"/>
    <w:rsid w:val="00B85587"/>
    <w:rsid w:val="00B85A3F"/>
    <w:rsid w:val="00B903A2"/>
    <w:rsid w:val="00B906F3"/>
    <w:rsid w:val="00B91DE2"/>
    <w:rsid w:val="00B91E1D"/>
    <w:rsid w:val="00B935ED"/>
    <w:rsid w:val="00B975DA"/>
    <w:rsid w:val="00B97E64"/>
    <w:rsid w:val="00BA0832"/>
    <w:rsid w:val="00BA1D32"/>
    <w:rsid w:val="00BA474B"/>
    <w:rsid w:val="00BA4BDE"/>
    <w:rsid w:val="00BA583C"/>
    <w:rsid w:val="00BB18EF"/>
    <w:rsid w:val="00BB36FC"/>
    <w:rsid w:val="00BB3DFF"/>
    <w:rsid w:val="00BB5D36"/>
    <w:rsid w:val="00BB6AAA"/>
    <w:rsid w:val="00BC5B01"/>
    <w:rsid w:val="00BD1684"/>
    <w:rsid w:val="00BD22D4"/>
    <w:rsid w:val="00BD6C46"/>
    <w:rsid w:val="00BE06FF"/>
    <w:rsid w:val="00BE07E1"/>
    <w:rsid w:val="00BE100A"/>
    <w:rsid w:val="00BE141D"/>
    <w:rsid w:val="00BE1434"/>
    <w:rsid w:val="00BE3E18"/>
    <w:rsid w:val="00BE5E64"/>
    <w:rsid w:val="00BF7719"/>
    <w:rsid w:val="00BF7A92"/>
    <w:rsid w:val="00C0047B"/>
    <w:rsid w:val="00C00850"/>
    <w:rsid w:val="00C011B3"/>
    <w:rsid w:val="00C01D84"/>
    <w:rsid w:val="00C036E0"/>
    <w:rsid w:val="00C07FA4"/>
    <w:rsid w:val="00C11757"/>
    <w:rsid w:val="00C123EF"/>
    <w:rsid w:val="00C14AF5"/>
    <w:rsid w:val="00C15FAF"/>
    <w:rsid w:val="00C16465"/>
    <w:rsid w:val="00C221E4"/>
    <w:rsid w:val="00C22466"/>
    <w:rsid w:val="00C25B48"/>
    <w:rsid w:val="00C261F7"/>
    <w:rsid w:val="00C35EE0"/>
    <w:rsid w:val="00C37A72"/>
    <w:rsid w:val="00C407C8"/>
    <w:rsid w:val="00C43927"/>
    <w:rsid w:val="00C4469E"/>
    <w:rsid w:val="00C507C7"/>
    <w:rsid w:val="00C53F40"/>
    <w:rsid w:val="00C53F47"/>
    <w:rsid w:val="00C57B7A"/>
    <w:rsid w:val="00C629B3"/>
    <w:rsid w:val="00C64EBC"/>
    <w:rsid w:val="00C76261"/>
    <w:rsid w:val="00C762BE"/>
    <w:rsid w:val="00C76A7F"/>
    <w:rsid w:val="00C77A99"/>
    <w:rsid w:val="00C801B2"/>
    <w:rsid w:val="00C8128A"/>
    <w:rsid w:val="00C83058"/>
    <w:rsid w:val="00C86D58"/>
    <w:rsid w:val="00C940B2"/>
    <w:rsid w:val="00C94EF5"/>
    <w:rsid w:val="00C95BCF"/>
    <w:rsid w:val="00C95F97"/>
    <w:rsid w:val="00C96FB8"/>
    <w:rsid w:val="00CA53AD"/>
    <w:rsid w:val="00CB0020"/>
    <w:rsid w:val="00CB04F5"/>
    <w:rsid w:val="00CB3007"/>
    <w:rsid w:val="00CB4BC1"/>
    <w:rsid w:val="00CB6449"/>
    <w:rsid w:val="00CC0222"/>
    <w:rsid w:val="00CC20A6"/>
    <w:rsid w:val="00CC34D0"/>
    <w:rsid w:val="00CC5CDB"/>
    <w:rsid w:val="00CC5F26"/>
    <w:rsid w:val="00CC621C"/>
    <w:rsid w:val="00CC64BE"/>
    <w:rsid w:val="00CC660D"/>
    <w:rsid w:val="00CD1D17"/>
    <w:rsid w:val="00CD267A"/>
    <w:rsid w:val="00CD2F25"/>
    <w:rsid w:val="00CD5D2C"/>
    <w:rsid w:val="00CD7793"/>
    <w:rsid w:val="00CE152E"/>
    <w:rsid w:val="00CE2F54"/>
    <w:rsid w:val="00CF14D0"/>
    <w:rsid w:val="00CF1C51"/>
    <w:rsid w:val="00CF3101"/>
    <w:rsid w:val="00CF34C5"/>
    <w:rsid w:val="00CF457A"/>
    <w:rsid w:val="00CF5CEB"/>
    <w:rsid w:val="00CF67E3"/>
    <w:rsid w:val="00CF6F97"/>
    <w:rsid w:val="00D00291"/>
    <w:rsid w:val="00D005FF"/>
    <w:rsid w:val="00D02AE2"/>
    <w:rsid w:val="00D04E6B"/>
    <w:rsid w:val="00D0667F"/>
    <w:rsid w:val="00D07407"/>
    <w:rsid w:val="00D07C86"/>
    <w:rsid w:val="00D07DD8"/>
    <w:rsid w:val="00D112D7"/>
    <w:rsid w:val="00D124B7"/>
    <w:rsid w:val="00D12B99"/>
    <w:rsid w:val="00D154D3"/>
    <w:rsid w:val="00D15A51"/>
    <w:rsid w:val="00D1621E"/>
    <w:rsid w:val="00D16431"/>
    <w:rsid w:val="00D17C5E"/>
    <w:rsid w:val="00D203D2"/>
    <w:rsid w:val="00D27A2A"/>
    <w:rsid w:val="00D305D8"/>
    <w:rsid w:val="00D32AC5"/>
    <w:rsid w:val="00D33237"/>
    <w:rsid w:val="00D34E4A"/>
    <w:rsid w:val="00D41663"/>
    <w:rsid w:val="00D41A47"/>
    <w:rsid w:val="00D46077"/>
    <w:rsid w:val="00D46834"/>
    <w:rsid w:val="00D46A44"/>
    <w:rsid w:val="00D4703B"/>
    <w:rsid w:val="00D503CE"/>
    <w:rsid w:val="00D53679"/>
    <w:rsid w:val="00D54AD8"/>
    <w:rsid w:val="00D60358"/>
    <w:rsid w:val="00D61A67"/>
    <w:rsid w:val="00D63033"/>
    <w:rsid w:val="00D64FF6"/>
    <w:rsid w:val="00D65D06"/>
    <w:rsid w:val="00D71B49"/>
    <w:rsid w:val="00D72BD3"/>
    <w:rsid w:val="00D74F96"/>
    <w:rsid w:val="00D7510E"/>
    <w:rsid w:val="00D75FFF"/>
    <w:rsid w:val="00D7779F"/>
    <w:rsid w:val="00D8261F"/>
    <w:rsid w:val="00D83265"/>
    <w:rsid w:val="00D83AE1"/>
    <w:rsid w:val="00D85C29"/>
    <w:rsid w:val="00D86BD7"/>
    <w:rsid w:val="00D9013F"/>
    <w:rsid w:val="00D921FE"/>
    <w:rsid w:val="00D92379"/>
    <w:rsid w:val="00D92B32"/>
    <w:rsid w:val="00D97BF2"/>
    <w:rsid w:val="00DA1815"/>
    <w:rsid w:val="00DA1C38"/>
    <w:rsid w:val="00DA59A0"/>
    <w:rsid w:val="00DA5D54"/>
    <w:rsid w:val="00DB250E"/>
    <w:rsid w:val="00DC1ADA"/>
    <w:rsid w:val="00DC2763"/>
    <w:rsid w:val="00DC3E9D"/>
    <w:rsid w:val="00DC7665"/>
    <w:rsid w:val="00DD017B"/>
    <w:rsid w:val="00DD285C"/>
    <w:rsid w:val="00DD3818"/>
    <w:rsid w:val="00DD4129"/>
    <w:rsid w:val="00DE1085"/>
    <w:rsid w:val="00DE1622"/>
    <w:rsid w:val="00DE28A0"/>
    <w:rsid w:val="00DE4626"/>
    <w:rsid w:val="00DF1694"/>
    <w:rsid w:val="00DF28EE"/>
    <w:rsid w:val="00DF3451"/>
    <w:rsid w:val="00DF39A3"/>
    <w:rsid w:val="00DF5880"/>
    <w:rsid w:val="00DF75F2"/>
    <w:rsid w:val="00E00ADC"/>
    <w:rsid w:val="00E02177"/>
    <w:rsid w:val="00E04ED2"/>
    <w:rsid w:val="00E14435"/>
    <w:rsid w:val="00E15489"/>
    <w:rsid w:val="00E1586A"/>
    <w:rsid w:val="00E16103"/>
    <w:rsid w:val="00E20468"/>
    <w:rsid w:val="00E26D06"/>
    <w:rsid w:val="00E30326"/>
    <w:rsid w:val="00E31217"/>
    <w:rsid w:val="00E31819"/>
    <w:rsid w:val="00E35499"/>
    <w:rsid w:val="00E356B8"/>
    <w:rsid w:val="00E371A0"/>
    <w:rsid w:val="00E41964"/>
    <w:rsid w:val="00E41EC1"/>
    <w:rsid w:val="00E4271D"/>
    <w:rsid w:val="00E430EF"/>
    <w:rsid w:val="00E44D6E"/>
    <w:rsid w:val="00E54A7C"/>
    <w:rsid w:val="00E54E7E"/>
    <w:rsid w:val="00E553C1"/>
    <w:rsid w:val="00E60056"/>
    <w:rsid w:val="00E628FF"/>
    <w:rsid w:val="00E643FF"/>
    <w:rsid w:val="00E64A81"/>
    <w:rsid w:val="00E65449"/>
    <w:rsid w:val="00E662A6"/>
    <w:rsid w:val="00E677F6"/>
    <w:rsid w:val="00E7051D"/>
    <w:rsid w:val="00E70828"/>
    <w:rsid w:val="00E710FF"/>
    <w:rsid w:val="00E745E9"/>
    <w:rsid w:val="00E8097E"/>
    <w:rsid w:val="00E82E83"/>
    <w:rsid w:val="00E91ABC"/>
    <w:rsid w:val="00E92F89"/>
    <w:rsid w:val="00E97224"/>
    <w:rsid w:val="00EA1F6C"/>
    <w:rsid w:val="00EA7278"/>
    <w:rsid w:val="00EB03BA"/>
    <w:rsid w:val="00EB2685"/>
    <w:rsid w:val="00EB2A20"/>
    <w:rsid w:val="00EB3884"/>
    <w:rsid w:val="00EB4C08"/>
    <w:rsid w:val="00EB56F8"/>
    <w:rsid w:val="00EB6969"/>
    <w:rsid w:val="00EC262C"/>
    <w:rsid w:val="00EC2685"/>
    <w:rsid w:val="00EC55DD"/>
    <w:rsid w:val="00EC6D70"/>
    <w:rsid w:val="00ED0366"/>
    <w:rsid w:val="00ED05AB"/>
    <w:rsid w:val="00ED2DE8"/>
    <w:rsid w:val="00ED3154"/>
    <w:rsid w:val="00EE3BB0"/>
    <w:rsid w:val="00EE3D4A"/>
    <w:rsid w:val="00EE3F6F"/>
    <w:rsid w:val="00EE7411"/>
    <w:rsid w:val="00EF01AC"/>
    <w:rsid w:val="00EF14AC"/>
    <w:rsid w:val="00EF3CBB"/>
    <w:rsid w:val="00EF4E76"/>
    <w:rsid w:val="00EF5AFD"/>
    <w:rsid w:val="00EF717E"/>
    <w:rsid w:val="00F03C1B"/>
    <w:rsid w:val="00F05A48"/>
    <w:rsid w:val="00F0665F"/>
    <w:rsid w:val="00F069AE"/>
    <w:rsid w:val="00F07779"/>
    <w:rsid w:val="00F1167B"/>
    <w:rsid w:val="00F14E23"/>
    <w:rsid w:val="00F15568"/>
    <w:rsid w:val="00F178A8"/>
    <w:rsid w:val="00F17E7B"/>
    <w:rsid w:val="00F206AA"/>
    <w:rsid w:val="00F22D31"/>
    <w:rsid w:val="00F319E9"/>
    <w:rsid w:val="00F31A28"/>
    <w:rsid w:val="00F33480"/>
    <w:rsid w:val="00F33CE1"/>
    <w:rsid w:val="00F367AA"/>
    <w:rsid w:val="00F36A14"/>
    <w:rsid w:val="00F371FA"/>
    <w:rsid w:val="00F3748E"/>
    <w:rsid w:val="00F37A81"/>
    <w:rsid w:val="00F41052"/>
    <w:rsid w:val="00F415D7"/>
    <w:rsid w:val="00F42738"/>
    <w:rsid w:val="00F43A2D"/>
    <w:rsid w:val="00F44187"/>
    <w:rsid w:val="00F45BA7"/>
    <w:rsid w:val="00F514B4"/>
    <w:rsid w:val="00F519DD"/>
    <w:rsid w:val="00F55526"/>
    <w:rsid w:val="00F564AD"/>
    <w:rsid w:val="00F5772B"/>
    <w:rsid w:val="00F60023"/>
    <w:rsid w:val="00F603AE"/>
    <w:rsid w:val="00F616C2"/>
    <w:rsid w:val="00F62B23"/>
    <w:rsid w:val="00F63088"/>
    <w:rsid w:val="00F65553"/>
    <w:rsid w:val="00F65D4D"/>
    <w:rsid w:val="00F65E89"/>
    <w:rsid w:val="00F7013E"/>
    <w:rsid w:val="00F711D6"/>
    <w:rsid w:val="00F72167"/>
    <w:rsid w:val="00F726C6"/>
    <w:rsid w:val="00F72996"/>
    <w:rsid w:val="00F75EC3"/>
    <w:rsid w:val="00F8097A"/>
    <w:rsid w:val="00F8443F"/>
    <w:rsid w:val="00F8624C"/>
    <w:rsid w:val="00F90FB4"/>
    <w:rsid w:val="00F91BAC"/>
    <w:rsid w:val="00F9212D"/>
    <w:rsid w:val="00F93B2E"/>
    <w:rsid w:val="00F94CA2"/>
    <w:rsid w:val="00F970CC"/>
    <w:rsid w:val="00FA13F2"/>
    <w:rsid w:val="00FA1830"/>
    <w:rsid w:val="00FA1872"/>
    <w:rsid w:val="00FA44BC"/>
    <w:rsid w:val="00FA4BB6"/>
    <w:rsid w:val="00FA50C5"/>
    <w:rsid w:val="00FA5351"/>
    <w:rsid w:val="00FA5F74"/>
    <w:rsid w:val="00FB2753"/>
    <w:rsid w:val="00FB3AAD"/>
    <w:rsid w:val="00FB5454"/>
    <w:rsid w:val="00FC0EA5"/>
    <w:rsid w:val="00FC4C78"/>
    <w:rsid w:val="00FC6AA5"/>
    <w:rsid w:val="00FD1481"/>
    <w:rsid w:val="00FD158E"/>
    <w:rsid w:val="00FD32C6"/>
    <w:rsid w:val="00FD39FA"/>
    <w:rsid w:val="00FD46CC"/>
    <w:rsid w:val="00FD5087"/>
    <w:rsid w:val="00FD659D"/>
    <w:rsid w:val="00FD73AB"/>
    <w:rsid w:val="00FE17A4"/>
    <w:rsid w:val="00FE4DC0"/>
    <w:rsid w:val="00FE60AA"/>
    <w:rsid w:val="00FE6C0C"/>
    <w:rsid w:val="00FE6EA5"/>
    <w:rsid w:val="00FE7A80"/>
    <w:rsid w:val="00FF01D7"/>
    <w:rsid w:val="00FF4BB0"/>
    <w:rsid w:val="00FF56C9"/>
    <w:rsid w:val="00FF7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AF31C69-EDE8-4C50-9FBD-AF6566C30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1757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velope address"/>
    <w:basedOn w:val="a"/>
    <w:uiPriority w:val="99"/>
    <w:semiHidden/>
    <w:unhideWhenUsed/>
    <w:rsid w:val="008B57EE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="Script MT Bold" w:eastAsiaTheme="majorEastAsia" w:hAnsi="Script MT Bold" w:cstheme="majorBidi"/>
      <w:szCs w:val="24"/>
    </w:rPr>
  </w:style>
  <w:style w:type="paragraph" w:styleId="2">
    <w:name w:val="envelope return"/>
    <w:basedOn w:val="a"/>
    <w:uiPriority w:val="99"/>
    <w:semiHidden/>
    <w:unhideWhenUsed/>
    <w:rsid w:val="008B57EE"/>
    <w:pPr>
      <w:spacing w:line="240" w:lineRule="auto"/>
    </w:pPr>
    <w:rPr>
      <w:rFonts w:ascii="Script MT Bold" w:eastAsiaTheme="majorEastAsia" w:hAnsi="Script MT Bold" w:cstheme="majorBidi"/>
      <w:sz w:val="24"/>
      <w:szCs w:val="20"/>
    </w:rPr>
  </w:style>
  <w:style w:type="character" w:styleId="a4">
    <w:name w:val="Hyperlink"/>
    <w:uiPriority w:val="99"/>
    <w:semiHidden/>
    <w:unhideWhenUsed/>
    <w:rsid w:val="00C11757"/>
    <w:rPr>
      <w:color w:val="0563C1"/>
      <w:u w:val="single"/>
    </w:rPr>
  </w:style>
  <w:style w:type="paragraph" w:styleId="a5">
    <w:name w:val="Body Text"/>
    <w:basedOn w:val="a"/>
    <w:link w:val="a6"/>
    <w:unhideWhenUsed/>
    <w:rsid w:val="00C11757"/>
    <w:pPr>
      <w:suppressAutoHyphens/>
      <w:spacing w:line="240" w:lineRule="auto"/>
      <w:ind w:firstLine="0"/>
    </w:pPr>
    <w:rPr>
      <w:rFonts w:eastAsia="Times New Roman" w:cs="Times New Roman"/>
      <w:szCs w:val="28"/>
      <w:lang w:eastAsia="ar-SA"/>
    </w:rPr>
  </w:style>
  <w:style w:type="character" w:customStyle="1" w:styleId="a6">
    <w:name w:val="Основной текст Знак"/>
    <w:basedOn w:val="a0"/>
    <w:link w:val="a5"/>
    <w:rsid w:val="00C11757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FontStyle13">
    <w:name w:val="Font Style13"/>
    <w:uiPriority w:val="99"/>
    <w:rsid w:val="00C11757"/>
    <w:rPr>
      <w:rFonts w:ascii="Times New Roman" w:hAnsi="Times New Roman" w:cs="Times New Roman" w:hint="default"/>
      <w:sz w:val="26"/>
    </w:rPr>
  </w:style>
  <w:style w:type="paragraph" w:styleId="a7">
    <w:name w:val="List Paragraph"/>
    <w:basedOn w:val="a"/>
    <w:uiPriority w:val="34"/>
    <w:qFormat/>
    <w:rsid w:val="00BA1D32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47414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7414C"/>
    <w:rPr>
      <w:rFonts w:ascii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47414C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7414C"/>
    <w:rPr>
      <w:rFonts w:ascii="Times New Roman" w:hAnsi="Times New Roman"/>
      <w:sz w:val="28"/>
    </w:rPr>
  </w:style>
  <w:style w:type="paragraph" w:styleId="ac">
    <w:name w:val="Balloon Text"/>
    <w:basedOn w:val="a"/>
    <w:link w:val="ad"/>
    <w:uiPriority w:val="99"/>
    <w:semiHidden/>
    <w:unhideWhenUsed/>
    <w:rsid w:val="004120A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120A9"/>
    <w:rPr>
      <w:rFonts w:ascii="Segoe UI" w:hAnsi="Segoe UI" w:cs="Segoe UI"/>
      <w:sz w:val="18"/>
      <w:szCs w:val="18"/>
    </w:rPr>
  </w:style>
  <w:style w:type="character" w:customStyle="1" w:styleId="longtext1">
    <w:name w:val="long_text1"/>
    <w:rsid w:val="000D13D7"/>
    <w:rPr>
      <w:sz w:val="20"/>
      <w:szCs w:val="20"/>
    </w:rPr>
  </w:style>
  <w:style w:type="paragraph" w:styleId="ae">
    <w:name w:val="Normal (Web)"/>
    <w:basedOn w:val="a"/>
    <w:uiPriority w:val="99"/>
    <w:unhideWhenUsed/>
    <w:rsid w:val="000D13D7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39"/>
    <w:rsid w:val="00D470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uiPriority w:val="22"/>
    <w:qFormat/>
    <w:rsid w:val="003570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57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E55F1-A735-4E95-A227-B30C5FFCE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8618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Vadim Karabekov</dc:creator>
  <cp:keywords/>
  <dc:description/>
  <cp:lastModifiedBy>Vadim Karabekov</cp:lastModifiedBy>
  <cp:revision>981</cp:revision>
  <cp:lastPrinted>2019-09-22T08:56:00Z</cp:lastPrinted>
  <dcterms:created xsi:type="dcterms:W3CDTF">2017-07-08T15:43:00Z</dcterms:created>
  <dcterms:modified xsi:type="dcterms:W3CDTF">2019-09-23T16:43:00Z</dcterms:modified>
</cp:coreProperties>
</file>