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F39" w:rsidRPr="00E734DD" w:rsidRDefault="00604F39" w:rsidP="00604F39">
      <w:pPr>
        <w:pStyle w:val="a3"/>
        <w:spacing w:line="36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E734DD">
        <w:rPr>
          <w:rFonts w:asciiTheme="majorBidi" w:hAnsiTheme="majorBidi" w:cstheme="majorBidi"/>
          <w:b/>
          <w:bCs/>
          <w:color w:val="000000"/>
          <w:sz w:val="28"/>
          <w:szCs w:val="28"/>
        </w:rPr>
        <w:t>О трудоустройстве в Королевстве Бахрейн</w:t>
      </w:r>
    </w:p>
    <w:p w:rsidR="00604F39" w:rsidRPr="00604F39" w:rsidRDefault="00604F39" w:rsidP="0081318A">
      <w:pPr>
        <w:pStyle w:val="a3"/>
        <w:spacing w:line="360" w:lineRule="auto"/>
        <w:ind w:firstLine="56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04F39">
        <w:rPr>
          <w:rFonts w:asciiTheme="majorBidi" w:hAnsiTheme="majorBidi" w:cstheme="majorBidi"/>
          <w:color w:val="000000"/>
          <w:sz w:val="28"/>
          <w:szCs w:val="28"/>
        </w:rPr>
        <w:t>Проверить сведения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о потенциальном работодателе можно</w:t>
      </w:r>
      <w:r>
        <w:rPr>
          <w:rFonts w:asciiTheme="majorBidi" w:hAnsiTheme="majorBidi" w:cstheme="majorBidi"/>
          <w:color w:val="000000"/>
          <w:sz w:val="28"/>
          <w:szCs w:val="28"/>
        </w:rPr>
        <w:br/>
      </w:r>
      <w:r w:rsidRPr="00604F39">
        <w:rPr>
          <w:rFonts w:asciiTheme="majorBidi" w:hAnsiTheme="majorBidi" w:cstheme="majorBidi"/>
          <w:color w:val="000000"/>
          <w:sz w:val="28"/>
          <w:szCs w:val="28"/>
        </w:rPr>
        <w:t xml:space="preserve">на специализированном сайте Министерства промышленности и торговли Королевства Бахрейн: </w:t>
      </w:r>
      <w:hyperlink r:id="rId4" w:tgtFrame="_blank" w:history="1">
        <w:r w:rsidRPr="00604F39">
          <w:rPr>
            <w:rStyle w:val="a4"/>
            <w:rFonts w:asciiTheme="majorBidi" w:hAnsiTheme="majorBidi" w:cstheme="majorBidi"/>
            <w:sz w:val="28"/>
            <w:szCs w:val="28"/>
          </w:rPr>
          <w:t>https://www.sijilat.bh/</w:t>
        </w:r>
      </w:hyperlink>
      <w:r w:rsidRPr="00604F39">
        <w:rPr>
          <w:rFonts w:asciiTheme="majorBidi" w:hAnsiTheme="majorBidi" w:cstheme="majorBidi"/>
          <w:color w:val="000000"/>
          <w:sz w:val="28"/>
          <w:szCs w:val="28"/>
        </w:rPr>
        <w:t xml:space="preserve"> (Раздел </w:t>
      </w:r>
      <w:proofErr w:type="spellStart"/>
      <w:r w:rsidRPr="00604F39">
        <w:rPr>
          <w:rFonts w:asciiTheme="majorBidi" w:hAnsiTheme="majorBidi" w:cstheme="majorBidi"/>
          <w:color w:val="000000"/>
          <w:sz w:val="28"/>
          <w:szCs w:val="28"/>
        </w:rPr>
        <w:t>Public</w:t>
      </w:r>
      <w:proofErr w:type="spellEnd"/>
      <w:r w:rsidRPr="00604F3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04F39">
        <w:rPr>
          <w:rFonts w:asciiTheme="majorBidi" w:hAnsiTheme="majorBidi" w:cstheme="majorBidi"/>
          <w:color w:val="000000"/>
          <w:sz w:val="28"/>
          <w:szCs w:val="28"/>
        </w:rPr>
        <w:t>Service</w:t>
      </w:r>
      <w:proofErr w:type="spellEnd"/>
      <w:r w:rsidRPr="00604F39">
        <w:rPr>
          <w:rFonts w:asciiTheme="majorBidi" w:hAnsiTheme="majorBidi" w:cstheme="majorBidi"/>
          <w:color w:val="000000"/>
          <w:sz w:val="28"/>
          <w:szCs w:val="28"/>
        </w:rPr>
        <w:t xml:space="preserve"> - </w:t>
      </w:r>
      <w:proofErr w:type="spellStart"/>
      <w:r w:rsidRPr="00604F39">
        <w:rPr>
          <w:rFonts w:asciiTheme="majorBidi" w:hAnsiTheme="majorBidi" w:cstheme="majorBidi"/>
          <w:color w:val="000000"/>
          <w:sz w:val="28"/>
          <w:szCs w:val="28"/>
        </w:rPr>
        <w:t>Search</w:t>
      </w:r>
      <w:proofErr w:type="spellEnd"/>
      <w:r w:rsidRPr="00604F3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04F39">
        <w:rPr>
          <w:rFonts w:asciiTheme="majorBidi" w:hAnsiTheme="majorBidi" w:cstheme="majorBidi"/>
          <w:color w:val="000000"/>
          <w:sz w:val="28"/>
          <w:szCs w:val="28"/>
        </w:rPr>
        <w:t>Commercial</w:t>
      </w:r>
      <w:proofErr w:type="spellEnd"/>
      <w:r w:rsidRPr="00604F3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04F39">
        <w:rPr>
          <w:rFonts w:asciiTheme="majorBidi" w:hAnsiTheme="majorBidi" w:cstheme="majorBidi"/>
          <w:color w:val="000000"/>
          <w:sz w:val="28"/>
          <w:szCs w:val="28"/>
        </w:rPr>
        <w:t>Registration</w:t>
      </w:r>
      <w:proofErr w:type="spellEnd"/>
      <w:r w:rsidRPr="00604F39">
        <w:rPr>
          <w:rFonts w:asciiTheme="majorBidi" w:hAnsiTheme="majorBidi" w:cstheme="majorBidi"/>
          <w:color w:val="000000"/>
          <w:sz w:val="28"/>
          <w:szCs w:val="28"/>
        </w:rPr>
        <w:t xml:space="preserve">). Для проверки потенциального работодателя </w:t>
      </w:r>
      <w:r w:rsidR="0081318A">
        <w:rPr>
          <w:rFonts w:asciiTheme="majorBidi" w:hAnsiTheme="majorBidi" w:cstheme="majorBidi"/>
          <w:color w:val="000000"/>
          <w:sz w:val="28"/>
          <w:szCs w:val="28"/>
        </w:rPr>
        <w:t>следует</w:t>
      </w:r>
      <w:r w:rsidRPr="00604F39">
        <w:rPr>
          <w:rFonts w:asciiTheme="majorBidi" w:hAnsiTheme="majorBidi" w:cstheme="majorBidi"/>
          <w:color w:val="000000"/>
          <w:sz w:val="28"/>
          <w:szCs w:val="28"/>
        </w:rPr>
        <w:t xml:space="preserve"> попросить приглашающую сторону сообщить Вам данные своей коммерческой регистрации. (т.н."</w:t>
      </w:r>
      <w:proofErr w:type="spellStart"/>
      <w:r w:rsidRPr="00604F39">
        <w:rPr>
          <w:rFonts w:asciiTheme="majorBidi" w:hAnsiTheme="majorBidi" w:cstheme="majorBidi"/>
          <w:color w:val="000000"/>
          <w:sz w:val="28"/>
          <w:szCs w:val="28"/>
        </w:rPr>
        <w:t>CR-certific</w:t>
      </w:r>
      <w:proofErr w:type="spellEnd"/>
      <w:r w:rsidRPr="00604F39">
        <w:rPr>
          <w:rFonts w:asciiTheme="majorBidi" w:hAnsiTheme="majorBidi" w:cstheme="majorBidi"/>
          <w:color w:val="000000"/>
          <w:sz w:val="28"/>
          <w:szCs w:val="28"/>
        </w:rPr>
        <w:t>ate"). Полученные сведения можно проверить на упомянутом сайте.</w:t>
      </w:r>
    </w:p>
    <w:p w:rsidR="00604F39" w:rsidRPr="00604F39" w:rsidRDefault="00722570" w:rsidP="00604F39">
      <w:pPr>
        <w:pStyle w:val="a3"/>
        <w:spacing w:line="360" w:lineRule="auto"/>
        <w:ind w:firstLine="56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Style w:val="a5"/>
          <w:rFonts w:asciiTheme="majorBidi" w:hAnsiTheme="majorBidi" w:cstheme="majorBidi"/>
          <w:color w:val="000000"/>
          <w:sz w:val="28"/>
          <w:szCs w:val="28"/>
        </w:rPr>
        <w:t>Р</w:t>
      </w:r>
      <w:r w:rsidR="00604F39" w:rsidRPr="00604F39">
        <w:rPr>
          <w:rStyle w:val="a5"/>
          <w:rFonts w:asciiTheme="majorBidi" w:hAnsiTheme="majorBidi" w:cstheme="majorBidi"/>
          <w:color w:val="000000"/>
          <w:sz w:val="28"/>
          <w:szCs w:val="28"/>
        </w:rPr>
        <w:t>екомендуем избегать каких-либо денежных переводов и оплаты каких-либо услуг, в случае, если Вы сомневаетесь в надежности контрагента.</w:t>
      </w:r>
    </w:p>
    <w:p w:rsidR="00604F39" w:rsidRPr="00604F39" w:rsidRDefault="00604F39" w:rsidP="00604F39">
      <w:pPr>
        <w:pStyle w:val="a3"/>
        <w:spacing w:line="360" w:lineRule="auto"/>
        <w:ind w:firstLine="56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04F39">
        <w:rPr>
          <w:rFonts w:asciiTheme="majorBidi" w:hAnsiTheme="majorBidi" w:cstheme="majorBidi"/>
          <w:color w:val="000000"/>
          <w:sz w:val="28"/>
          <w:szCs w:val="28"/>
        </w:rPr>
        <w:t>Посольство не несет ответственности за действия частных</w:t>
      </w:r>
      <w:r w:rsidR="00E734DD">
        <w:rPr>
          <w:rFonts w:asciiTheme="majorBidi" w:hAnsiTheme="majorBidi" w:cstheme="majorBidi"/>
          <w:color w:val="000000"/>
          <w:sz w:val="28"/>
          <w:szCs w:val="28"/>
        </w:rPr>
        <w:br/>
      </w:r>
      <w:r w:rsidRPr="00604F39">
        <w:rPr>
          <w:rFonts w:asciiTheme="majorBidi" w:hAnsiTheme="majorBidi" w:cstheme="majorBidi"/>
          <w:color w:val="000000"/>
          <w:sz w:val="28"/>
          <w:szCs w:val="28"/>
        </w:rPr>
        <w:t>и коммерческих структур, не может их рекомендовать и давать какие-либо гарантии в отношении их деятельности.</w:t>
      </w:r>
    </w:p>
    <w:p w:rsidR="00604F39" w:rsidRPr="00604F39" w:rsidRDefault="00604F39" w:rsidP="00604F39">
      <w:pPr>
        <w:pStyle w:val="a3"/>
        <w:spacing w:line="360" w:lineRule="auto"/>
        <w:ind w:firstLine="56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04F39">
        <w:rPr>
          <w:rFonts w:asciiTheme="majorBidi" w:hAnsiTheme="majorBidi" w:cstheme="majorBidi"/>
          <w:color w:val="000000"/>
          <w:sz w:val="28"/>
          <w:szCs w:val="28"/>
        </w:rPr>
        <w:t>В этой связи, по вопросу Вашего трудоустройства и поездки</w:t>
      </w:r>
      <w:r w:rsidR="00E734DD">
        <w:rPr>
          <w:rFonts w:asciiTheme="majorBidi" w:hAnsiTheme="majorBidi" w:cstheme="majorBidi"/>
          <w:color w:val="000000"/>
          <w:sz w:val="28"/>
          <w:szCs w:val="28"/>
        </w:rPr>
        <w:br/>
      </w:r>
      <w:r w:rsidRPr="00604F39">
        <w:rPr>
          <w:rFonts w:asciiTheme="majorBidi" w:hAnsiTheme="majorBidi" w:cstheme="majorBidi"/>
          <w:color w:val="000000"/>
          <w:sz w:val="28"/>
          <w:szCs w:val="28"/>
        </w:rPr>
        <w:t>в Королевство Бахрейн рекомендуем проявлять бдительность и стандартные меры предосторожности. В частности, сообщить близким о предполагаемой поездке и поддерживать с ними регулярный контакт, подготовить копии Ваших документов, а также внимательно ознакомиться с положениями заключаемого контракта.</w:t>
      </w:r>
    </w:p>
    <w:p w:rsidR="00604F39" w:rsidRPr="00604F39" w:rsidRDefault="00604F39" w:rsidP="00604F39">
      <w:pPr>
        <w:pStyle w:val="a3"/>
        <w:spacing w:line="360" w:lineRule="auto"/>
        <w:ind w:firstLine="56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04F39">
        <w:rPr>
          <w:rFonts w:asciiTheme="majorBidi" w:hAnsiTheme="majorBidi" w:cstheme="majorBidi"/>
          <w:color w:val="000000"/>
          <w:sz w:val="28"/>
          <w:szCs w:val="28"/>
        </w:rPr>
        <w:t>Рекомендуем также ознакомиться с рекомендациями Росту</w:t>
      </w:r>
      <w:r>
        <w:rPr>
          <w:rFonts w:asciiTheme="majorBidi" w:hAnsiTheme="majorBidi" w:cstheme="majorBidi"/>
          <w:color w:val="000000"/>
          <w:sz w:val="28"/>
          <w:szCs w:val="28"/>
        </w:rPr>
        <w:t>ризма</w:t>
      </w:r>
      <w:r w:rsidR="00722570">
        <w:rPr>
          <w:rFonts w:asciiTheme="majorBidi" w:hAnsiTheme="majorBidi" w:cstheme="majorBidi"/>
          <w:color w:val="000000"/>
          <w:sz w:val="28"/>
          <w:szCs w:val="28"/>
        </w:rPr>
        <w:br/>
      </w:r>
      <w:r>
        <w:rPr>
          <w:rFonts w:asciiTheme="majorBidi" w:hAnsiTheme="majorBidi" w:cstheme="majorBidi"/>
          <w:color w:val="000000"/>
          <w:sz w:val="28"/>
          <w:szCs w:val="28"/>
        </w:rPr>
        <w:t>для выезжающих за границу:</w:t>
      </w:r>
      <w:r w:rsidRPr="00604F3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:rsidR="00604F39" w:rsidRPr="00604F39" w:rsidRDefault="0081318A" w:rsidP="00E734DD">
      <w:pPr>
        <w:pStyle w:val="a3"/>
        <w:spacing w:line="276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fr-FR"/>
        </w:rPr>
      </w:pPr>
      <w:hyperlink r:id="rId5" w:history="1">
        <w:r w:rsidR="00604F39" w:rsidRPr="00604F39">
          <w:rPr>
            <w:rStyle w:val="a4"/>
            <w:rFonts w:asciiTheme="majorBidi" w:hAnsiTheme="majorBidi" w:cstheme="majorBidi"/>
            <w:sz w:val="28"/>
            <w:szCs w:val="28"/>
            <w:lang w:val="fr-FR"/>
          </w:rPr>
          <w:t>https://www.russiatourism.ru/contents/turistam/informatsiya-dlya-vyezzhayushchikh-za-rubezh/rekomendatsii-vyezzhayushch im-za-granitsu/</w:t>
        </w:r>
      </w:hyperlink>
    </w:p>
    <w:p w:rsidR="00604F39" w:rsidRPr="00604F39" w:rsidRDefault="00604F39" w:rsidP="00604F39">
      <w:pPr>
        <w:pStyle w:val="a3"/>
        <w:spacing w:line="360" w:lineRule="auto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04F39">
        <w:rPr>
          <w:rFonts w:asciiTheme="majorBidi" w:hAnsiTheme="majorBidi" w:cstheme="majorBidi"/>
          <w:color w:val="000000"/>
          <w:sz w:val="28"/>
          <w:szCs w:val="28"/>
        </w:rPr>
        <w:t>Граждане России могут также уведомить Посольство о своем пребывании в стране, встав на консульский учет (</w:t>
      </w:r>
      <w:hyperlink r:id="rId6" w:history="1">
        <w:r w:rsidRPr="00604F39">
          <w:rPr>
            <w:rStyle w:val="a4"/>
            <w:rFonts w:asciiTheme="majorBidi" w:hAnsiTheme="majorBidi" w:cstheme="majorBidi"/>
            <w:sz w:val="28"/>
            <w:szCs w:val="28"/>
          </w:rPr>
          <w:t>https://consreg.kdmid.ru</w:t>
        </w:r>
      </w:hyperlink>
      <w:r w:rsidRPr="00604F39">
        <w:rPr>
          <w:rFonts w:asciiTheme="majorBidi" w:hAnsiTheme="majorBidi" w:cstheme="majorBidi"/>
          <w:color w:val="000000"/>
          <w:sz w:val="28"/>
          <w:szCs w:val="28"/>
        </w:rPr>
        <w:t>).</w:t>
      </w:r>
    </w:p>
    <w:p w:rsidR="00604F39" w:rsidRDefault="00604F39" w:rsidP="00E734DD">
      <w:pPr>
        <w:pStyle w:val="a3"/>
        <w:spacing w:line="360" w:lineRule="auto"/>
        <w:ind w:firstLine="56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04F39">
        <w:rPr>
          <w:rFonts w:asciiTheme="majorBidi" w:hAnsiTheme="majorBidi" w:cstheme="majorBidi"/>
          <w:color w:val="000000"/>
          <w:sz w:val="28"/>
          <w:szCs w:val="28"/>
        </w:rPr>
        <w:lastRenderedPageBreak/>
        <w:t>В случае возникновения каких-либо разногласий или трудовых споров</w:t>
      </w:r>
      <w:r w:rsidR="00E734DD">
        <w:rPr>
          <w:rFonts w:asciiTheme="majorBidi" w:hAnsiTheme="majorBidi" w:cstheme="majorBidi"/>
          <w:color w:val="000000"/>
          <w:sz w:val="28"/>
          <w:szCs w:val="28"/>
        </w:rPr>
        <w:br/>
      </w:r>
      <w:r w:rsidRPr="00604F39">
        <w:rPr>
          <w:rFonts w:asciiTheme="majorBidi" w:hAnsiTheme="majorBidi" w:cstheme="majorBidi"/>
          <w:color w:val="000000"/>
          <w:sz w:val="28"/>
          <w:szCs w:val="28"/>
        </w:rPr>
        <w:t xml:space="preserve">с работодателем, Вы можете обратиться в Агентство по регулированию рынка труда Королевства Бахрейн: </w:t>
      </w:r>
      <w:proofErr w:type="spellStart"/>
      <w:r w:rsidRPr="00604F39">
        <w:rPr>
          <w:rFonts w:asciiTheme="majorBidi" w:hAnsiTheme="majorBidi" w:cstheme="majorBidi"/>
          <w:color w:val="000000"/>
          <w:sz w:val="28"/>
          <w:szCs w:val="28"/>
        </w:rPr>
        <w:t>Labour</w:t>
      </w:r>
      <w:proofErr w:type="spellEnd"/>
      <w:r w:rsidRPr="00604F3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04F39">
        <w:rPr>
          <w:rFonts w:asciiTheme="majorBidi" w:hAnsiTheme="majorBidi" w:cstheme="majorBidi"/>
          <w:color w:val="000000"/>
          <w:sz w:val="28"/>
          <w:szCs w:val="28"/>
        </w:rPr>
        <w:t>Market</w:t>
      </w:r>
      <w:proofErr w:type="spellEnd"/>
      <w:r w:rsidRPr="00604F3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04F39">
        <w:rPr>
          <w:rFonts w:asciiTheme="majorBidi" w:hAnsiTheme="majorBidi" w:cstheme="majorBidi"/>
          <w:color w:val="000000"/>
          <w:sz w:val="28"/>
          <w:szCs w:val="28"/>
        </w:rPr>
        <w:t>Regulatory</w:t>
      </w:r>
      <w:proofErr w:type="spellEnd"/>
      <w:r w:rsidRPr="00604F3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04F39">
        <w:rPr>
          <w:rFonts w:asciiTheme="majorBidi" w:hAnsiTheme="majorBidi" w:cstheme="majorBidi"/>
          <w:color w:val="000000"/>
          <w:sz w:val="28"/>
          <w:szCs w:val="28"/>
        </w:rPr>
        <w:t>Authority</w:t>
      </w:r>
      <w:proofErr w:type="spellEnd"/>
      <w:r w:rsidRPr="00604F39">
        <w:rPr>
          <w:rFonts w:asciiTheme="majorBidi" w:hAnsiTheme="majorBidi" w:cstheme="majorBidi"/>
          <w:color w:val="000000"/>
          <w:sz w:val="28"/>
          <w:szCs w:val="28"/>
        </w:rPr>
        <w:t xml:space="preserve"> (</w:t>
      </w:r>
      <w:hyperlink r:id="rId7" w:history="1">
        <w:r w:rsidR="00E734DD" w:rsidRPr="00E734DD">
          <w:rPr>
            <w:rStyle w:val="a4"/>
            <w:rFonts w:asciiTheme="majorBidi" w:hAnsiTheme="majorBidi" w:cstheme="majorBidi"/>
            <w:sz w:val="28"/>
            <w:szCs w:val="28"/>
          </w:rPr>
          <w:t>http://lmra.bh/portal/en/home/index</w:t>
        </w:r>
      </w:hyperlink>
      <w:r w:rsidRPr="00604F39">
        <w:rPr>
          <w:rFonts w:asciiTheme="majorBidi" w:hAnsiTheme="majorBidi" w:cstheme="majorBidi"/>
          <w:color w:val="000000"/>
          <w:sz w:val="28"/>
          <w:szCs w:val="28"/>
        </w:rPr>
        <w:t>) или обратиться за консультацией</w:t>
      </w:r>
      <w:r w:rsidR="00E734DD">
        <w:rPr>
          <w:rFonts w:asciiTheme="majorBidi" w:hAnsiTheme="majorBidi" w:cstheme="majorBidi"/>
          <w:color w:val="000000"/>
          <w:sz w:val="28"/>
          <w:szCs w:val="28"/>
        </w:rPr>
        <w:br/>
      </w:r>
      <w:r w:rsidRPr="00604F39">
        <w:rPr>
          <w:rFonts w:asciiTheme="majorBidi" w:hAnsiTheme="majorBidi" w:cstheme="majorBidi"/>
          <w:color w:val="000000"/>
          <w:sz w:val="28"/>
          <w:szCs w:val="28"/>
        </w:rPr>
        <w:t>к юридическим компаниям или частнопрактикующим адвокатам.</w:t>
      </w:r>
    </w:p>
    <w:p w:rsidR="00604F39" w:rsidRPr="00604F39" w:rsidRDefault="00604F39" w:rsidP="00E734DD">
      <w:pPr>
        <w:pStyle w:val="a3"/>
        <w:spacing w:line="360" w:lineRule="auto"/>
        <w:ind w:firstLine="56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04F39">
        <w:rPr>
          <w:rFonts w:asciiTheme="majorBidi" w:hAnsiTheme="majorBidi" w:cstheme="majorBidi"/>
          <w:color w:val="000000"/>
          <w:sz w:val="28"/>
          <w:szCs w:val="28"/>
        </w:rPr>
        <w:t>Список адвокатов, изъявивших желание работать с гражданами России</w:t>
      </w:r>
      <w:r w:rsidR="00E734DD">
        <w:rPr>
          <w:rFonts w:asciiTheme="majorBidi" w:hAnsiTheme="majorBidi" w:cstheme="majorBidi"/>
          <w:color w:val="000000"/>
          <w:sz w:val="28"/>
          <w:szCs w:val="28"/>
        </w:rPr>
        <w:br/>
      </w:r>
      <w:r w:rsidRPr="00604F39">
        <w:rPr>
          <w:rFonts w:asciiTheme="majorBidi" w:hAnsiTheme="majorBidi" w:cstheme="majorBidi"/>
          <w:color w:val="000000"/>
          <w:sz w:val="28"/>
          <w:szCs w:val="28"/>
        </w:rPr>
        <w:t>(и русскоговорящими), опубликован на сайте Посольства (</w:t>
      </w:r>
      <w:hyperlink r:id="rId8" w:history="1">
        <w:r w:rsidRPr="00E734DD">
          <w:rPr>
            <w:rStyle w:val="a4"/>
            <w:rFonts w:asciiTheme="majorBidi" w:hAnsiTheme="majorBidi" w:cstheme="majorBidi"/>
            <w:sz w:val="28"/>
            <w:szCs w:val="28"/>
          </w:rPr>
          <w:t>https://bahrain.mid.ru/konsul-sko-pravovye-voprosy</w:t>
        </w:r>
      </w:hyperlink>
      <w:r w:rsidRPr="00604F39">
        <w:rPr>
          <w:rFonts w:asciiTheme="majorBidi" w:hAnsiTheme="majorBidi" w:cstheme="majorBidi"/>
          <w:color w:val="000000"/>
          <w:sz w:val="28"/>
          <w:szCs w:val="28"/>
        </w:rPr>
        <w:t>). Список носит справочно-информационный характер и не является рекомендацией.</w:t>
      </w:r>
    </w:p>
    <w:p w:rsidR="00DF627D" w:rsidRDefault="00604F39" w:rsidP="00E734DD">
      <w:pPr>
        <w:pStyle w:val="a3"/>
        <w:spacing w:line="360" w:lineRule="auto"/>
        <w:ind w:firstLine="56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04F39">
        <w:rPr>
          <w:rFonts w:asciiTheme="majorBidi" w:hAnsiTheme="majorBidi" w:cstheme="majorBidi"/>
          <w:color w:val="000000"/>
          <w:sz w:val="28"/>
          <w:szCs w:val="28"/>
        </w:rPr>
        <w:t xml:space="preserve">Случаев агрессии, дискриминации или насильственных действий </w:t>
      </w:r>
      <w:r w:rsidR="00E734DD">
        <w:rPr>
          <w:rFonts w:asciiTheme="majorBidi" w:hAnsiTheme="majorBidi" w:cstheme="majorBidi"/>
          <w:color w:val="000000"/>
          <w:sz w:val="28"/>
          <w:szCs w:val="28"/>
        </w:rPr>
        <w:br/>
      </w:r>
      <w:r w:rsidRPr="00604F39">
        <w:rPr>
          <w:rFonts w:asciiTheme="majorBidi" w:hAnsiTheme="majorBidi" w:cstheme="majorBidi"/>
          <w:color w:val="000000"/>
          <w:sz w:val="28"/>
          <w:szCs w:val="28"/>
        </w:rPr>
        <w:t>в отношении россиян и членов их семей не зафиксировано. Статус российских специалистов не отличается от норм пребывания в Бахрейне других иностранцев, занимающихся трудовой деятельностью.</w:t>
      </w:r>
    </w:p>
    <w:p w:rsidR="00E734DD" w:rsidRPr="00E734DD" w:rsidRDefault="00E734DD" w:rsidP="00722570">
      <w:pPr>
        <w:pStyle w:val="a3"/>
        <w:spacing w:line="360" w:lineRule="auto"/>
        <w:ind w:firstLine="56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С августа 2020 г. под эгидой </w:t>
      </w:r>
      <w:r w:rsidRPr="00604F39">
        <w:rPr>
          <w:rFonts w:asciiTheme="majorBidi" w:hAnsiTheme="majorBidi" w:cstheme="majorBidi"/>
          <w:color w:val="000000"/>
          <w:sz w:val="28"/>
          <w:szCs w:val="28"/>
        </w:rPr>
        <w:t>Агентств</w:t>
      </w:r>
      <w:r>
        <w:rPr>
          <w:rFonts w:asciiTheme="majorBidi" w:hAnsiTheme="majorBidi" w:cstheme="majorBidi"/>
          <w:color w:val="000000"/>
          <w:sz w:val="28"/>
          <w:szCs w:val="28"/>
        </w:rPr>
        <w:t>а</w:t>
      </w:r>
      <w:r w:rsidRPr="00604F39">
        <w:rPr>
          <w:rFonts w:asciiTheme="majorBidi" w:hAnsiTheme="majorBidi" w:cstheme="majorBidi"/>
          <w:color w:val="000000"/>
          <w:sz w:val="28"/>
          <w:szCs w:val="28"/>
        </w:rPr>
        <w:t xml:space="preserve"> по регулированию </w:t>
      </w:r>
      <w:r>
        <w:rPr>
          <w:rFonts w:asciiTheme="majorBidi" w:hAnsiTheme="majorBidi" w:cstheme="majorBidi"/>
          <w:color w:val="000000"/>
          <w:sz w:val="28"/>
          <w:szCs w:val="28"/>
        </w:rPr>
        <w:t>рынка труда Королевства Бахрейн</w:t>
      </w:r>
      <w:r w:rsidRPr="00E734DD">
        <w:rPr>
          <w:rFonts w:asciiTheme="majorBidi" w:hAnsiTheme="majorBidi" w:cstheme="majorBidi"/>
          <w:color w:val="000000"/>
          <w:sz w:val="28"/>
          <w:szCs w:val="28"/>
        </w:rPr>
        <w:t xml:space="preserve"> (</w:t>
      </w:r>
      <w:r>
        <w:rPr>
          <w:rFonts w:asciiTheme="majorBidi" w:hAnsiTheme="majorBidi" w:cstheme="majorBidi"/>
          <w:color w:val="000000"/>
          <w:sz w:val="28"/>
          <w:szCs w:val="28"/>
          <w:lang w:val="en-US"/>
        </w:rPr>
        <w:t>LMRA</w:t>
      </w:r>
      <w:r w:rsidRPr="00E734DD">
        <w:rPr>
          <w:rFonts w:asciiTheme="majorBidi" w:hAnsiTheme="majorBidi" w:cstheme="majorBidi"/>
          <w:color w:val="000000"/>
          <w:sz w:val="28"/>
          <w:szCs w:val="28"/>
        </w:rPr>
        <w:t>)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функционирует онлайн-площадка</w:t>
      </w:r>
      <w:r w:rsidR="00722570">
        <w:rPr>
          <w:rFonts w:asciiTheme="majorBidi" w:hAnsiTheme="majorBidi" w:cstheme="majorBidi"/>
          <w:color w:val="000000"/>
          <w:sz w:val="28"/>
          <w:szCs w:val="28"/>
        </w:rPr>
        <w:br/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по </w:t>
      </w:r>
      <w:r w:rsidR="00722570">
        <w:rPr>
          <w:rFonts w:asciiTheme="majorBidi" w:hAnsiTheme="majorBidi" w:cstheme="majorBidi"/>
          <w:color w:val="000000"/>
          <w:sz w:val="28"/>
          <w:szCs w:val="28"/>
        </w:rPr>
        <w:t>трудоуст</w:t>
      </w:r>
      <w:bookmarkStart w:id="0" w:name="_GoBack"/>
      <w:bookmarkEnd w:id="0"/>
      <w:r w:rsidR="00722570">
        <w:rPr>
          <w:rFonts w:asciiTheme="majorBidi" w:hAnsiTheme="majorBidi" w:cstheme="majorBidi"/>
          <w:color w:val="000000"/>
          <w:sz w:val="28"/>
          <w:szCs w:val="28"/>
        </w:rPr>
        <w:t>ройству</w:t>
      </w:r>
      <w:r w:rsidR="00722570" w:rsidRPr="00722570">
        <w:rPr>
          <w:rFonts w:asciiTheme="majorBidi" w:hAnsiTheme="majorBidi" w:cstheme="majorBidi"/>
          <w:color w:val="000000"/>
          <w:sz w:val="28"/>
          <w:szCs w:val="28"/>
        </w:rPr>
        <w:t xml:space="preserve">: </w:t>
      </w:r>
      <w:hyperlink r:id="rId9" w:history="1">
        <w:r w:rsidRPr="00722570">
          <w:rPr>
            <w:rStyle w:val="a4"/>
            <w:rFonts w:asciiTheme="majorBidi" w:hAnsiTheme="majorBidi" w:cstheme="majorBidi"/>
            <w:sz w:val="28"/>
            <w:szCs w:val="28"/>
          </w:rPr>
          <w:t>https://www.talentportal.bh/</w:t>
        </w:r>
      </w:hyperlink>
    </w:p>
    <w:sectPr w:rsidR="00E734DD" w:rsidRPr="00E73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39"/>
    <w:rsid w:val="002D6B49"/>
    <w:rsid w:val="00604F39"/>
    <w:rsid w:val="00722570"/>
    <w:rsid w:val="0081318A"/>
    <w:rsid w:val="00966BDD"/>
    <w:rsid w:val="00C60BD5"/>
    <w:rsid w:val="00E7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46476-53AE-4011-873E-29709D4CA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04F39"/>
    <w:rPr>
      <w:color w:val="0000FF"/>
      <w:u w:val="single"/>
    </w:rPr>
  </w:style>
  <w:style w:type="character" w:styleId="a5">
    <w:name w:val="Strong"/>
    <w:basedOn w:val="a0"/>
    <w:uiPriority w:val="22"/>
    <w:qFormat/>
    <w:rsid w:val="00604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3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hrain.mid.ru/konsul-sko-pravovye-vopros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mra.bh/portal/en/home/inde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sreg.kdmid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russiatourism.ru/contents/turistam/informatsiya-dlya-vyezzhayushchikh-za-rubezh/rekomendatsii-vyezzhayushch%20im-za-granits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sijilat.bh/" TargetMode="External"/><Relationship Id="rId9" Type="http://schemas.openxmlformats.org/officeDocument/2006/relationships/hyperlink" Target="https://www.talentportal.b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Karabekov</dc:creator>
  <cp:keywords/>
  <dc:description/>
  <cp:lastModifiedBy>Vadim Karabekov</cp:lastModifiedBy>
  <cp:revision>3</cp:revision>
  <dcterms:created xsi:type="dcterms:W3CDTF">2020-08-18T16:20:00Z</dcterms:created>
  <dcterms:modified xsi:type="dcterms:W3CDTF">2020-08-18T16:41:00Z</dcterms:modified>
</cp:coreProperties>
</file>